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0A" w:rsidRDefault="00E9450A" w:rsidP="00E9450A">
      <w:pPr>
        <w:pStyle w:val="a3"/>
        <w:shd w:val="clear" w:color="auto" w:fill="FFFFFF"/>
        <w:spacing w:line="480" w:lineRule="auto"/>
        <w:jc w:val="center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　</w:t>
      </w:r>
      <w:r>
        <w:rPr>
          <w:rFonts w:hint="eastAsia"/>
          <w:color w:val="333333"/>
          <w:sz w:val="36"/>
          <w:szCs w:val="36"/>
        </w:rPr>
        <w:t>标准档案管理办法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center"/>
        <w:rPr>
          <w:rFonts w:hint="eastAsia"/>
          <w:color w:val="333333"/>
          <w:sz w:val="21"/>
          <w:szCs w:val="21"/>
        </w:rPr>
      </w:pPr>
    </w:p>
    <w:p w:rsidR="00E9450A" w:rsidRDefault="00E9450A" w:rsidP="00E9450A">
      <w:pPr>
        <w:pStyle w:val="a3"/>
        <w:shd w:val="clear" w:color="auto" w:fill="FFFFFF"/>
        <w:spacing w:line="480" w:lineRule="auto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（1991年10月28日国家技术</w:t>
      </w:r>
      <w:proofErr w:type="gramStart"/>
      <w:r>
        <w:rPr>
          <w:rFonts w:hint="eastAsia"/>
          <w:color w:val="333333"/>
        </w:rPr>
        <w:t>监督局令第25号</w:t>
      </w:r>
      <w:proofErr w:type="gramEnd"/>
      <w:r>
        <w:rPr>
          <w:rFonts w:hint="eastAsia"/>
          <w:color w:val="333333"/>
        </w:rPr>
        <w:t>发布）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第一条　为了加强标准档案管理，充分发挥档案的作用，根据《中华人民共和国档案法》及其实施办法和有关标准管理的规定，制定本办法。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第二条　标准档案系指在制定、修订标准过程中，直接形成的具有保存价值的各种文件、材料（包括图表、文字材料、计算材料、音像制品和标样等）。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标准档案是国家档案的重要组成部分。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第三条　标准的制定部门和单位应当建立健全标准档案管理工作制度，达到标准档案完整、准确、安全和有效利用的要求。有计划地采用先进技术，实现标准档案管理的现代化。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第四条　标准档案按保管期限，分为永久的和长期的两种。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下列文件材料需要永久保管：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（一）上级下达任务的文件；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（二）标准报批稿；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（三）标准编制说明及其附件；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（四）意见汇总处理表；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（五）标准审查会议</w:t>
      </w:r>
      <w:proofErr w:type="gramStart"/>
      <w:r>
        <w:rPr>
          <w:rFonts w:hint="eastAsia"/>
          <w:color w:val="333333"/>
        </w:rPr>
        <w:t>纪要或函审结</w:t>
      </w:r>
      <w:proofErr w:type="gramEnd"/>
      <w:r>
        <w:rPr>
          <w:rFonts w:hint="eastAsia"/>
          <w:color w:val="333333"/>
        </w:rPr>
        <w:t>论；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（六）标准报批公文；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（七）标准申报单；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（八）标准发布本；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（九）标准正式出版本；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（十）标准修改通知单及其附件；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（十一）标准作废通知单。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下列文件材料需要长期保管：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（一）论证报告；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（二）调研报告；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（三）试验验证报告；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（四）标准征求意见稿（最后一稿）；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（五）标准送审稿；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（六）等同、等效采用的国际标准或国外先进标准原文或译文，主要参考资料（只归难得的，一般的只列目录和出处）；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（七）标样。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第五条　永久保管的，按国家档案管理部门的规定办理；长期保管的，应当是现行的和最近两次修订的标准的档案。属长期保管的废止标准档案，继续保管十年。标样在保管期限内已经失效的，按保管到期的规定处理。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第六条　国务院标准化行政主管部门负责管理国家标准档案。工程建设、药品、食品卫生、兽药和环境保护国家标准档案，分别由国务院工程建设主管部门、卫生主管部门、农业主管部门、环境保护主管部门负责管理。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国务院行业标准归口部门负责管理其主管范围内的行业标准档案。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省、自治区、直辖市标准化行政主管部门负责管理本行政区域内的地方标准档案。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企业单位负责管理本单位的企业标准档案。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第七条　本办法所列部门和单位的档案管理机构或人员，具体负责标准档案管理工作。其职责：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（一）收集、整理、立卷、归档、统计、保管和提供利用标准档案；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（二）编制目录、索引、卡片等查询工具和参考材料；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（三）负责组织和承担标准档案的鉴定和销毁；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（四）监督检查标准档案的修改、补充和复制；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（五）按档案行政管理部门的要求，办理永久的标准档案的移交手续；</w:t>
      </w:r>
      <w:bookmarkStart w:id="0" w:name="_GoBack"/>
      <w:bookmarkEnd w:id="0"/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（六）认真执行档案管理制度。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第八条　标准档案由标准起草单位负责收集有关材料并加以整理，向相应的标准档案管理部门或单位负责提供。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第九条　标准起草单位、标准化技术委员会秘书单位或标准化技术归口单位以及参与制定、修订标准的其他单位，在制定、修订标准工作中所积累的标准文件材料，交本单位档案管理机构</w:t>
      </w:r>
      <w:proofErr w:type="gramStart"/>
      <w:r>
        <w:rPr>
          <w:rFonts w:hint="eastAsia"/>
          <w:color w:val="333333"/>
        </w:rPr>
        <w:t>按长期</w:t>
      </w:r>
      <w:proofErr w:type="gramEnd"/>
      <w:r>
        <w:rPr>
          <w:rFonts w:hint="eastAsia"/>
          <w:color w:val="333333"/>
        </w:rPr>
        <w:t>保管的要求管理。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第十条　标准档案的文件材料，除标准正式文本外，在标准审批、发布后三个月内，由审批部门或单位的主办人员按规定向档案管理机构一次归档。标准正式文本出版后，及时补充归档。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第十一条　标准档案的文件材料，由审批部门或单位的主办人员负责整理，标准档案管理人员负责立卷、登记、上架。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标准文件材料归档时，标准档案管理人员应当检查、核对；对不符合要求的，由审批部门或单位的主办人员补充、更正。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第十二条　标准更改或废止后，由审批部门或单位的主办人员负责将更改单或废止单的原稿、出版稿和审批文件及时归档。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第十三条　标准文件材料的立卷、归档，按“GB/TL1182----89科学技术档案构成的一般要求”执行，并应当符合下列要求：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（一）各类标准文件材料一般归档一份，使用频繁的各种报告、标准草案各稿、正式版本以及意见汇总处理表可以归档两份。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（二）归档的标准文件材料是原稿或打印稿、复印稿。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（三）永久保管和长期保管的标准档案分别装订立卷。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（四）标准文件材料的幅面大于A4(210×297mm）的，按A4幅面折叠；小于A4的，粘贴在A4幅面的纸上，并留出装订线。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第十四条　保管标准档案，应当有档案柜和库房，并有防火、防潮、防晒、防虫鼠、防尘、防盗等安全措施。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第十五条　保管标准档案，要建立定期检查制度一般每两年检查一次，如有破损或变质的档案应当及时修补或复制。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第十六条　管理标准档案的机构，应当建立健全的标准档案借阅制度。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标准档案一般</w:t>
      </w:r>
      <w:proofErr w:type="gramStart"/>
      <w:r>
        <w:rPr>
          <w:rFonts w:hint="eastAsia"/>
          <w:color w:val="333333"/>
        </w:rPr>
        <w:t>一</w:t>
      </w:r>
      <w:proofErr w:type="gramEnd"/>
      <w:r>
        <w:rPr>
          <w:rFonts w:hint="eastAsia"/>
          <w:color w:val="333333"/>
        </w:rPr>
        <w:t>外借。特殊情况需要外借时，应当经主管领导批准，并限期归还。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第十七条　任何个人不得将标准档案占为私有，凡损坏、隐匿、丢失或泄密的，应当追究有关人员的责任。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第十八条　对标准档案的保存价值，应当定期进行鉴定。鉴定工作在有单位主管领导、标准化人员和标准档案管理人员参加下进行。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对已经超过保管期、失去保存价值的标准档案，应当编造清册，经主管领导签字后销毁，并注明销毁时间和处所，由监销人员签字后，将清册归档。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第十九条　对标准档案工作做出显著成绩的人员，应当给予奖励，按《中华人民共和国档案法实施办法》第二十七条规定执行。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违反有关档案管理规定，</w:t>
      </w:r>
      <w:proofErr w:type="gramStart"/>
      <w:r>
        <w:rPr>
          <w:rFonts w:hint="eastAsia"/>
          <w:color w:val="333333"/>
        </w:rPr>
        <w:t>给标准</w:t>
      </w:r>
      <w:proofErr w:type="gramEnd"/>
      <w:r>
        <w:rPr>
          <w:rFonts w:hint="eastAsia"/>
          <w:color w:val="333333"/>
        </w:rPr>
        <w:t>档案工作造成损失的，按《中华人民共和国档案法实施办法》第二十八条、第二十九条、第三十条、第三十一条的规定处理。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第二十条　本办法由国家技术监督局负责解释。</w:t>
      </w:r>
    </w:p>
    <w:p w:rsidR="00E9450A" w:rsidRDefault="00E9450A" w:rsidP="00E9450A">
      <w:pPr>
        <w:pStyle w:val="a3"/>
        <w:shd w:val="clear" w:color="auto" w:fill="FFFFFF"/>
        <w:spacing w:line="48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第二十一条　本办法自发布之日起施行。</w:t>
      </w:r>
    </w:p>
    <w:p w:rsidR="009906BD" w:rsidRPr="00E9450A" w:rsidRDefault="009906BD"/>
    <w:sectPr w:rsidR="009906BD" w:rsidRPr="00E9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0"/>
    <w:rsid w:val="005236F0"/>
    <w:rsid w:val="009906BD"/>
    <w:rsid w:val="00E9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876">
                  <w:marLeft w:val="0"/>
                  <w:marRight w:val="0"/>
                  <w:marTop w:val="0"/>
                  <w:marBottom w:val="0"/>
                  <w:divBdr>
                    <w:top w:val="single" w:sz="6" w:space="0" w:color="D3DCEA"/>
                    <w:left w:val="single" w:sz="6" w:space="0" w:color="D3DCEA"/>
                    <w:bottom w:val="single" w:sz="6" w:space="0" w:color="D3DCEA"/>
                    <w:right w:val="single" w:sz="6" w:space="0" w:color="D3DCEA"/>
                  </w:divBdr>
                  <w:divsChild>
                    <w:div w:id="10075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2020-09-15T08:48:00Z</dcterms:created>
  <dcterms:modified xsi:type="dcterms:W3CDTF">2020-09-15T08:48:00Z</dcterms:modified>
</cp:coreProperties>
</file>