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9"/>
        <w:gridCol w:w="3927"/>
      </w:tblGrid>
      <w:tr w:rsidR="00687F1B" w:rsidRPr="00687F1B" w:rsidTr="00687F1B">
        <w:trPr>
          <w:tblCellSpacing w:w="15" w:type="dxa"/>
        </w:trPr>
        <w:tc>
          <w:tcPr>
            <w:tcW w:w="0" w:type="auto"/>
            <w:gridSpan w:val="2"/>
            <w:vAlign w:val="center"/>
            <w:hideMark/>
          </w:tcPr>
          <w:p w:rsidR="00687F1B" w:rsidRPr="00687F1B" w:rsidRDefault="00687F1B" w:rsidP="00687F1B">
            <w:pPr>
              <w:widowControl/>
              <w:numPr>
                <w:ilvl w:val="0"/>
                <w:numId w:val="8"/>
              </w:numPr>
              <w:spacing w:before="100" w:beforeAutospacing="1" w:after="100" w:afterAutospacing="1"/>
              <w:jc w:val="left"/>
              <w:rPr>
                <w:rFonts w:ascii="微软雅黑" w:eastAsia="微软雅黑" w:hAnsi="微软雅黑" w:cs="宋体"/>
                <w:color w:val="333333"/>
                <w:kern w:val="0"/>
                <w:sz w:val="24"/>
                <w:szCs w:val="24"/>
              </w:rPr>
            </w:pPr>
            <w:r w:rsidRPr="00687F1B">
              <w:rPr>
                <w:rFonts w:ascii="微软雅黑" w:eastAsia="微软雅黑" w:hAnsi="微软雅黑" w:cs="宋体" w:hint="eastAsia"/>
                <w:color w:val="333333"/>
                <w:kern w:val="0"/>
                <w:sz w:val="24"/>
                <w:szCs w:val="24"/>
              </w:rPr>
              <w:t xml:space="preserve">标题：采用国际标准管理办法 </w:t>
            </w:r>
          </w:p>
        </w:tc>
      </w:tr>
      <w:tr w:rsidR="00687F1B" w:rsidRPr="00687F1B" w:rsidTr="00687F1B">
        <w:trPr>
          <w:tblCellSpacing w:w="15" w:type="dxa"/>
        </w:trPr>
        <w:tc>
          <w:tcPr>
            <w:tcW w:w="0" w:type="auto"/>
            <w:vAlign w:val="center"/>
            <w:hideMark/>
          </w:tcPr>
          <w:p w:rsidR="00687F1B" w:rsidRPr="00687F1B" w:rsidRDefault="00687F1B" w:rsidP="00687F1B">
            <w:pPr>
              <w:widowControl/>
              <w:numPr>
                <w:ilvl w:val="0"/>
                <w:numId w:val="9"/>
              </w:numPr>
              <w:spacing w:before="100" w:beforeAutospacing="1" w:after="100" w:afterAutospacing="1"/>
              <w:jc w:val="left"/>
              <w:rPr>
                <w:rFonts w:ascii="微软雅黑" w:eastAsia="微软雅黑" w:hAnsi="微软雅黑" w:cs="宋体"/>
                <w:color w:val="333333"/>
                <w:kern w:val="0"/>
                <w:sz w:val="24"/>
                <w:szCs w:val="24"/>
              </w:rPr>
            </w:pPr>
            <w:r w:rsidRPr="00687F1B">
              <w:rPr>
                <w:rFonts w:ascii="微软雅黑" w:eastAsia="微软雅黑" w:hAnsi="微软雅黑" w:cs="宋体" w:hint="eastAsia"/>
                <w:color w:val="333333"/>
                <w:kern w:val="0"/>
                <w:sz w:val="24"/>
                <w:szCs w:val="24"/>
              </w:rPr>
              <w:t xml:space="preserve">索引号： 2019-1552464424006 </w:t>
            </w:r>
          </w:p>
        </w:tc>
        <w:tc>
          <w:tcPr>
            <w:tcW w:w="0" w:type="auto"/>
            <w:vAlign w:val="center"/>
            <w:hideMark/>
          </w:tcPr>
          <w:p w:rsidR="00687F1B" w:rsidRPr="00687F1B" w:rsidRDefault="00687F1B" w:rsidP="00687F1B">
            <w:pPr>
              <w:widowControl/>
              <w:numPr>
                <w:ilvl w:val="0"/>
                <w:numId w:val="10"/>
              </w:numPr>
              <w:spacing w:before="100" w:beforeAutospacing="1" w:after="100" w:afterAutospacing="1"/>
              <w:jc w:val="left"/>
              <w:rPr>
                <w:rFonts w:ascii="微软雅黑" w:eastAsia="微软雅黑" w:hAnsi="微软雅黑" w:cs="宋体"/>
                <w:color w:val="333333"/>
                <w:kern w:val="0"/>
                <w:sz w:val="24"/>
                <w:szCs w:val="24"/>
              </w:rPr>
            </w:pPr>
            <w:r w:rsidRPr="00687F1B">
              <w:rPr>
                <w:rFonts w:ascii="微软雅黑" w:eastAsia="微软雅黑" w:hAnsi="微软雅黑" w:cs="宋体" w:hint="eastAsia"/>
                <w:color w:val="333333"/>
                <w:kern w:val="0"/>
                <w:sz w:val="24"/>
                <w:szCs w:val="24"/>
              </w:rPr>
              <w:t xml:space="preserve">主题分类：法律法规 </w:t>
            </w:r>
          </w:p>
        </w:tc>
      </w:tr>
      <w:tr w:rsidR="00687F1B" w:rsidRPr="00687F1B" w:rsidTr="00687F1B">
        <w:trPr>
          <w:tblCellSpacing w:w="15" w:type="dxa"/>
        </w:trPr>
        <w:tc>
          <w:tcPr>
            <w:tcW w:w="0" w:type="auto"/>
            <w:vAlign w:val="center"/>
            <w:hideMark/>
          </w:tcPr>
          <w:p w:rsidR="00687F1B" w:rsidRPr="00687F1B" w:rsidRDefault="00687F1B" w:rsidP="00687F1B">
            <w:pPr>
              <w:widowControl/>
              <w:numPr>
                <w:ilvl w:val="0"/>
                <w:numId w:val="11"/>
              </w:numPr>
              <w:spacing w:before="100" w:beforeAutospacing="1" w:after="100" w:afterAutospacing="1"/>
              <w:jc w:val="left"/>
              <w:rPr>
                <w:rFonts w:ascii="微软雅黑" w:eastAsia="微软雅黑" w:hAnsi="微软雅黑" w:cs="宋体"/>
                <w:color w:val="333333"/>
                <w:kern w:val="0"/>
                <w:sz w:val="24"/>
                <w:szCs w:val="24"/>
              </w:rPr>
            </w:pPr>
            <w:r w:rsidRPr="00687F1B">
              <w:rPr>
                <w:rFonts w:ascii="微软雅黑" w:eastAsia="微软雅黑" w:hAnsi="微软雅黑" w:cs="宋体" w:hint="eastAsia"/>
                <w:color w:val="333333"/>
                <w:kern w:val="0"/>
                <w:sz w:val="24"/>
                <w:szCs w:val="24"/>
              </w:rPr>
              <w:t xml:space="preserve">文号：无 </w:t>
            </w:r>
          </w:p>
        </w:tc>
        <w:tc>
          <w:tcPr>
            <w:tcW w:w="0" w:type="auto"/>
            <w:vAlign w:val="center"/>
            <w:hideMark/>
          </w:tcPr>
          <w:p w:rsidR="00687F1B" w:rsidRPr="00687F1B" w:rsidRDefault="00687F1B" w:rsidP="00687F1B">
            <w:pPr>
              <w:widowControl/>
              <w:numPr>
                <w:ilvl w:val="0"/>
                <w:numId w:val="12"/>
              </w:numPr>
              <w:spacing w:before="100" w:beforeAutospacing="1" w:after="100" w:afterAutospacing="1"/>
              <w:jc w:val="left"/>
              <w:rPr>
                <w:rFonts w:ascii="微软雅黑" w:eastAsia="微软雅黑" w:hAnsi="微软雅黑" w:cs="宋体"/>
                <w:color w:val="333333"/>
                <w:kern w:val="0"/>
                <w:sz w:val="24"/>
                <w:szCs w:val="24"/>
              </w:rPr>
            </w:pPr>
            <w:r w:rsidRPr="00687F1B">
              <w:rPr>
                <w:rFonts w:ascii="微软雅黑" w:eastAsia="微软雅黑" w:hAnsi="微软雅黑" w:cs="宋体" w:hint="eastAsia"/>
                <w:color w:val="333333"/>
                <w:kern w:val="0"/>
                <w:sz w:val="24"/>
                <w:szCs w:val="24"/>
              </w:rPr>
              <w:t xml:space="preserve">所属机构：标准创新管理司 </w:t>
            </w:r>
          </w:p>
        </w:tc>
      </w:tr>
      <w:tr w:rsidR="00687F1B" w:rsidRPr="00687F1B" w:rsidTr="00687F1B">
        <w:trPr>
          <w:tblCellSpacing w:w="15" w:type="dxa"/>
        </w:trPr>
        <w:tc>
          <w:tcPr>
            <w:tcW w:w="0" w:type="auto"/>
            <w:vAlign w:val="center"/>
            <w:hideMark/>
          </w:tcPr>
          <w:p w:rsidR="00687F1B" w:rsidRPr="00687F1B" w:rsidRDefault="00687F1B" w:rsidP="00687F1B">
            <w:pPr>
              <w:widowControl/>
              <w:numPr>
                <w:ilvl w:val="0"/>
                <w:numId w:val="13"/>
              </w:numPr>
              <w:spacing w:before="100" w:beforeAutospacing="1" w:after="100" w:afterAutospacing="1"/>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成文日期：</w:t>
            </w:r>
            <w:r w:rsidRPr="00687F1B">
              <w:rPr>
                <w:rFonts w:ascii="微软雅黑" w:eastAsia="微软雅黑" w:hAnsi="微软雅黑" w:cs="宋体" w:hint="eastAsia"/>
                <w:color w:val="333333"/>
                <w:kern w:val="0"/>
                <w:sz w:val="24"/>
                <w:szCs w:val="24"/>
              </w:rPr>
              <w:t xml:space="preserve">2016年9月9日 </w:t>
            </w:r>
          </w:p>
        </w:tc>
        <w:tc>
          <w:tcPr>
            <w:tcW w:w="0" w:type="auto"/>
            <w:vAlign w:val="center"/>
            <w:hideMark/>
          </w:tcPr>
          <w:p w:rsidR="00687F1B" w:rsidRPr="00687F1B" w:rsidRDefault="00687F1B" w:rsidP="00687F1B">
            <w:pPr>
              <w:widowControl/>
              <w:numPr>
                <w:ilvl w:val="0"/>
                <w:numId w:val="14"/>
              </w:numPr>
              <w:spacing w:before="100" w:beforeAutospacing="1" w:after="100" w:afterAutospacing="1"/>
              <w:jc w:val="left"/>
              <w:rPr>
                <w:rFonts w:ascii="微软雅黑" w:eastAsia="微软雅黑" w:hAnsi="微软雅黑" w:cs="宋体"/>
                <w:color w:val="333333"/>
                <w:kern w:val="0"/>
                <w:sz w:val="24"/>
                <w:szCs w:val="24"/>
              </w:rPr>
            </w:pPr>
            <w:r w:rsidRPr="00687F1B">
              <w:rPr>
                <w:rFonts w:ascii="微软雅黑" w:eastAsia="微软雅黑" w:hAnsi="微软雅黑" w:cs="宋体" w:hint="eastAsia"/>
                <w:color w:val="333333"/>
                <w:kern w:val="0"/>
                <w:sz w:val="24"/>
                <w:szCs w:val="24"/>
              </w:rPr>
              <w:t xml:space="preserve">发布日期：2019年3月13日 </w:t>
            </w:r>
          </w:p>
        </w:tc>
      </w:tr>
    </w:tbl>
    <w:p w:rsidR="00687F1B" w:rsidRPr="00687F1B" w:rsidRDefault="00687F1B" w:rsidP="00687F1B">
      <w:pPr>
        <w:widowControl/>
        <w:shd w:val="clear" w:color="auto" w:fill="FFFFFF"/>
        <w:spacing w:before="100" w:beforeAutospacing="1" w:after="100" w:afterAutospacing="1" w:line="360" w:lineRule="auto"/>
        <w:jc w:val="center"/>
        <w:rPr>
          <w:rFonts w:ascii="黑体" w:eastAsia="黑体" w:hAnsi="黑体" w:cs="宋体" w:hint="eastAsia"/>
          <w:color w:val="333333"/>
          <w:kern w:val="0"/>
          <w:szCs w:val="36"/>
        </w:rPr>
      </w:pPr>
    </w:p>
    <w:p w:rsidR="00C128CD" w:rsidRPr="00C128CD" w:rsidRDefault="00C128CD" w:rsidP="00C128CD">
      <w:pPr>
        <w:widowControl/>
        <w:shd w:val="clear" w:color="auto" w:fill="FFFFFF"/>
        <w:spacing w:before="100" w:beforeAutospacing="1" w:after="100" w:afterAutospacing="1" w:line="480" w:lineRule="auto"/>
        <w:jc w:val="center"/>
        <w:rPr>
          <w:rFonts w:ascii="宋体" w:eastAsia="宋体" w:hAnsi="宋体" w:cs="宋体"/>
          <w:color w:val="333333"/>
          <w:kern w:val="0"/>
          <w:szCs w:val="21"/>
        </w:rPr>
      </w:pPr>
      <w:r w:rsidRPr="00C128CD">
        <w:rPr>
          <w:rFonts w:ascii="黑体" w:eastAsia="黑体" w:hAnsi="黑体" w:cs="宋体" w:hint="eastAsia"/>
          <w:color w:val="333333"/>
          <w:kern w:val="0"/>
          <w:sz w:val="36"/>
          <w:szCs w:val="36"/>
        </w:rPr>
        <w:t>采用国际标准管理办法</w:t>
      </w:r>
      <w:bookmarkStart w:id="0" w:name="_GoBack"/>
      <w:bookmarkEnd w:id="0"/>
    </w:p>
    <w:p w:rsidR="00C128CD" w:rsidRPr="00C128CD" w:rsidRDefault="00C128CD" w:rsidP="00C128CD">
      <w:pPr>
        <w:widowControl/>
        <w:shd w:val="clear" w:color="auto" w:fill="FFFFFF"/>
        <w:spacing w:before="100" w:beforeAutospacing="1" w:after="100" w:afterAutospacing="1" w:line="480" w:lineRule="auto"/>
        <w:jc w:val="center"/>
        <w:rPr>
          <w:rFonts w:ascii="宋体" w:eastAsia="宋体" w:hAnsi="宋体" w:cs="宋体"/>
          <w:color w:val="333333"/>
          <w:kern w:val="0"/>
          <w:szCs w:val="21"/>
        </w:rPr>
      </w:pPr>
      <w:r w:rsidRPr="00C128CD">
        <w:rPr>
          <w:rFonts w:ascii="宋体" w:eastAsia="宋体" w:hAnsi="宋体" w:cs="宋体" w:hint="eastAsia"/>
          <w:color w:val="333333"/>
          <w:kern w:val="0"/>
          <w:sz w:val="24"/>
          <w:szCs w:val="24"/>
        </w:rPr>
        <w:t xml:space="preserve">　　 </w:t>
      </w:r>
    </w:p>
    <w:p w:rsidR="00C128CD" w:rsidRPr="00C128CD" w:rsidRDefault="00C128CD" w:rsidP="005F4D10">
      <w:pPr>
        <w:widowControl/>
        <w:shd w:val="clear" w:color="auto" w:fill="FFFFFF"/>
        <w:spacing w:before="100" w:beforeAutospacing="1" w:after="100" w:afterAutospacing="1" w:line="48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经2001年11月21日国家质量监督检验检疫总局局务会议审议通过，现予发布施行，原国家质量技术监督局1993年12月13日发布的《采用国际标准和国外先进标准管理办法》同时废止。</w:t>
      </w:r>
    </w:p>
    <w:p w:rsidR="00C128CD" w:rsidRPr="00C128CD" w:rsidRDefault="00C128CD" w:rsidP="00C128CD">
      <w:pPr>
        <w:widowControl/>
        <w:shd w:val="clear" w:color="auto" w:fill="FFFFFF"/>
        <w:spacing w:before="100" w:beforeAutospacing="1" w:after="100" w:afterAutospacing="1" w:line="480" w:lineRule="auto"/>
        <w:jc w:val="right"/>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二</w:t>
      </w:r>
      <w:proofErr w:type="gramStart"/>
      <w:r w:rsidRPr="00C128CD">
        <w:rPr>
          <w:rFonts w:ascii="宋体" w:eastAsia="宋体" w:hAnsi="宋体" w:cs="宋体" w:hint="eastAsia"/>
          <w:color w:val="333333"/>
          <w:kern w:val="0"/>
          <w:sz w:val="24"/>
          <w:szCs w:val="24"/>
        </w:rPr>
        <w:t>00</w:t>
      </w:r>
      <w:proofErr w:type="gramEnd"/>
      <w:r w:rsidRPr="00C128CD">
        <w:rPr>
          <w:rFonts w:ascii="宋体" w:eastAsia="宋体" w:hAnsi="宋体" w:cs="宋体" w:hint="eastAsia"/>
          <w:color w:val="333333"/>
          <w:kern w:val="0"/>
          <w:sz w:val="24"/>
          <w:szCs w:val="24"/>
        </w:rPr>
        <w:t>一年十二月四日</w:t>
      </w:r>
    </w:p>
    <w:p w:rsidR="00C128CD" w:rsidRDefault="00687F1B" w:rsidP="00C128CD">
      <w:pPr>
        <w:widowControl/>
        <w:shd w:val="clear" w:color="auto" w:fill="FFFFFF"/>
        <w:spacing w:before="100" w:beforeAutospacing="1" w:after="100" w:afterAutospacing="1" w:line="480" w:lineRule="auto"/>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 xml:space="preserve">　</w:t>
      </w:r>
    </w:p>
    <w:p w:rsidR="00687F1B" w:rsidRDefault="00687F1B" w:rsidP="00C128CD">
      <w:pPr>
        <w:widowControl/>
        <w:shd w:val="clear" w:color="auto" w:fill="FFFFFF"/>
        <w:spacing w:before="100" w:beforeAutospacing="1" w:after="100" w:afterAutospacing="1" w:line="480" w:lineRule="auto"/>
        <w:rPr>
          <w:rFonts w:ascii="宋体" w:eastAsia="宋体" w:hAnsi="宋体" w:cs="宋体" w:hint="eastAsia"/>
          <w:color w:val="333333"/>
          <w:kern w:val="0"/>
          <w:sz w:val="24"/>
          <w:szCs w:val="24"/>
        </w:rPr>
      </w:pPr>
    </w:p>
    <w:p w:rsidR="00687F1B" w:rsidRDefault="00687F1B" w:rsidP="00C128CD">
      <w:pPr>
        <w:widowControl/>
        <w:shd w:val="clear" w:color="auto" w:fill="FFFFFF"/>
        <w:spacing w:before="100" w:beforeAutospacing="1" w:after="100" w:afterAutospacing="1" w:line="480" w:lineRule="auto"/>
        <w:rPr>
          <w:rFonts w:ascii="宋体" w:eastAsia="宋体" w:hAnsi="宋体" w:cs="宋体" w:hint="eastAsia"/>
          <w:color w:val="333333"/>
          <w:kern w:val="0"/>
          <w:sz w:val="24"/>
          <w:szCs w:val="24"/>
        </w:rPr>
      </w:pPr>
    </w:p>
    <w:p w:rsidR="00687F1B" w:rsidRDefault="00687F1B" w:rsidP="00C128CD">
      <w:pPr>
        <w:widowControl/>
        <w:shd w:val="clear" w:color="auto" w:fill="FFFFFF"/>
        <w:spacing w:before="100" w:beforeAutospacing="1" w:after="100" w:afterAutospacing="1" w:line="480" w:lineRule="auto"/>
        <w:rPr>
          <w:rFonts w:ascii="宋体" w:eastAsia="宋体" w:hAnsi="宋体" w:cs="宋体" w:hint="eastAsia"/>
          <w:color w:val="333333"/>
          <w:kern w:val="0"/>
          <w:sz w:val="24"/>
          <w:szCs w:val="24"/>
        </w:rPr>
      </w:pPr>
    </w:p>
    <w:p w:rsidR="00687F1B" w:rsidRPr="00C128CD" w:rsidRDefault="00687F1B" w:rsidP="00C128CD">
      <w:pPr>
        <w:widowControl/>
        <w:shd w:val="clear" w:color="auto" w:fill="FFFFFF"/>
        <w:spacing w:before="100" w:beforeAutospacing="1" w:after="100" w:afterAutospacing="1" w:line="480" w:lineRule="auto"/>
        <w:rPr>
          <w:rFonts w:ascii="宋体" w:eastAsia="宋体" w:hAnsi="宋体" w:cs="宋体"/>
          <w:color w:val="333333"/>
          <w:kern w:val="0"/>
          <w:sz w:val="24"/>
          <w:szCs w:val="24"/>
        </w:rPr>
      </w:pPr>
    </w:p>
    <w:p w:rsidR="00C128CD" w:rsidRPr="00C128CD" w:rsidRDefault="00C128CD" w:rsidP="005F4D10">
      <w:pPr>
        <w:widowControl/>
        <w:shd w:val="clear" w:color="auto" w:fill="FFFFFF"/>
        <w:spacing w:beforeLines="50" w:before="156" w:afterLines="50" w:after="156" w:line="360" w:lineRule="auto"/>
        <w:jc w:val="center"/>
        <w:rPr>
          <w:rFonts w:ascii="宋体" w:eastAsia="宋体" w:hAnsi="宋体" w:cs="宋体"/>
          <w:color w:val="333333"/>
          <w:kern w:val="0"/>
          <w:sz w:val="24"/>
          <w:szCs w:val="24"/>
        </w:rPr>
      </w:pPr>
      <w:r w:rsidRPr="00C128CD">
        <w:rPr>
          <w:rFonts w:ascii="宋体" w:eastAsia="宋体" w:hAnsi="宋体" w:cs="宋体" w:hint="eastAsia"/>
          <w:b/>
          <w:bCs/>
          <w:color w:val="333333"/>
          <w:kern w:val="0"/>
          <w:sz w:val="24"/>
          <w:szCs w:val="24"/>
        </w:rPr>
        <w:lastRenderedPageBreak/>
        <w:t>第一章　总则</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第一条　为了发展社会主义市场经济、减少技术性贸易壁垒和适应国际贸易的需要，提高我国产品质量和技术水平，促进采用国际标准工作的发展，依据《中华人民共和国标准化法》及其实施条例，参照世界贸易组织和国际标准化组织的有关规定，并结合我国的实际情况，制定本办法。</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第二条　采用国际标准是指将国际标准的内容，经过分析研究和试验验证，等同或修改转化为我国标准（包括国家标准、行业标准、地方标准和企业标准。下同），并按我国标准审批发布程序审批发布。</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第三条　国际标准是指国际标准化组织（ISO）、国际电工委员会（IEC）和国际电信联盟（ITU）制定的标准，以及国际标准化组织确认并公布的其他国际组织制定的标准。</w:t>
      </w:r>
    </w:p>
    <w:p w:rsidR="00C128CD" w:rsidRPr="00C128CD" w:rsidRDefault="00C128CD" w:rsidP="005F4D10">
      <w:pPr>
        <w:widowControl/>
        <w:shd w:val="clear" w:color="auto" w:fill="FFFFFF"/>
        <w:spacing w:beforeLines="50" w:before="156" w:afterLines="50" w:after="156" w:line="360" w:lineRule="auto"/>
        <w:jc w:val="center"/>
        <w:rPr>
          <w:rFonts w:ascii="宋体" w:eastAsia="宋体" w:hAnsi="宋体" w:cs="宋体"/>
          <w:color w:val="333333"/>
          <w:kern w:val="0"/>
          <w:sz w:val="24"/>
          <w:szCs w:val="24"/>
        </w:rPr>
      </w:pPr>
      <w:r w:rsidRPr="00C128CD">
        <w:rPr>
          <w:rFonts w:ascii="宋体" w:eastAsia="宋体" w:hAnsi="宋体" w:cs="宋体" w:hint="eastAsia"/>
          <w:b/>
          <w:bCs/>
          <w:color w:val="333333"/>
          <w:kern w:val="0"/>
          <w:sz w:val="24"/>
          <w:szCs w:val="24"/>
        </w:rPr>
        <w:t>第二章　采用国际标准的原则</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第四条　采用国际标准，应当符合我国有关法律、法规，遵循国际惯例，做到技术先进、经济合理、安全可靠。</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第五条　制定（包括修订，下同）我国标准应当以相应国际标准（包括即将制定完成的国际标准）为基础。</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对于国际标准中通用的基础性标准、试验方法标准应当优先采用。</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采用国际标准中的安全标准、卫生标准、环保标准制定我国标准，应当以保障国家安全、防止欺骗、保护人体健康和人身财产安全、保护动植物的生命和健康、保护环境为正当目标；除非这些国际标准由于基本气候、地理因素或者基本的技术问题等原因而对我国无效或者不适用。</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第六条　采用国际标准时，应当尽可能等同采用国际标准。由于基本气候、地理因素或者基本的技术问题等原因对国际标准进行修改时，应当将与国际标准的差异控制在合理的、必要的并且是最小的范围之内。</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第七条　我国的一个标准应当尽可能采用一个国际标准。当我国一个标准必须采用几个国际标准时，应当说明该标准与所采用的国际标准的对应关系。</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lastRenderedPageBreak/>
        <w:t xml:space="preserve">　　第八条　采用国际标准制定我国标准，应当尽可能与相应国际标准的制定同步，并可以采用标准制定的快速程序。</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第九条　采用国际标准，应当同我国的技术引进、企业的技术改造、新产品开发、老产品改进相结合。</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第十条　采用国际标准的我国标准的制定、审批、编号、发布、出版、组织实施和监督，同我国其他标准一样，按我国有关法律、法规和规章规定执行。</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第十一条　企业为了提高产品质量和技术水平，提高产品在国际市场上的竞争力，对于贸易需要的产品标准，如果没有相应的国际标准或者国际标准不适用时，可以采用国外先进标准。</w:t>
      </w:r>
    </w:p>
    <w:p w:rsidR="00C128CD" w:rsidRPr="00C128CD" w:rsidRDefault="00C128CD" w:rsidP="005F4D10">
      <w:pPr>
        <w:widowControl/>
        <w:shd w:val="clear" w:color="auto" w:fill="FFFFFF"/>
        <w:spacing w:beforeLines="50" w:before="156" w:afterLines="50" w:after="156" w:line="360" w:lineRule="auto"/>
        <w:jc w:val="center"/>
        <w:rPr>
          <w:rFonts w:ascii="宋体" w:eastAsia="宋体" w:hAnsi="宋体" w:cs="宋体"/>
          <w:color w:val="333333"/>
          <w:kern w:val="0"/>
          <w:sz w:val="24"/>
          <w:szCs w:val="24"/>
        </w:rPr>
      </w:pPr>
      <w:r w:rsidRPr="00C128CD">
        <w:rPr>
          <w:rFonts w:ascii="宋体" w:eastAsia="宋体" w:hAnsi="宋体" w:cs="宋体" w:hint="eastAsia"/>
          <w:b/>
          <w:bCs/>
          <w:color w:val="333333"/>
          <w:kern w:val="0"/>
          <w:sz w:val="24"/>
          <w:szCs w:val="24"/>
        </w:rPr>
        <w:t>第三章　采用国际标准程度和编写方法</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第十二条　我国标准采用国际标准的程度，分为等同采用和修改采用。</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等同采用，指与国际标准在技术内容和文本结构上相同，或者与国际标准在技术内容上相同，只存在少量编辑性修改。</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修改采用，指与国际标准之间存在技术性差异，并清楚地标明这些差异以及解释其产生的原因，允许包含编辑性修改。修改采用不包括只保留国际标准中少量或者不重要的条款的情况。修改采用时，我国标准与国际标准在文本结构上应当对应，只有在不影响与国际标准的内容和文本结构进行比较的情况下才允许改变文本结构。</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第十三条　我国标准采用国际标准的程度代号为：</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IDT：等同采用（identical）；</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MOD：修改采用（modified）。</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根据国际标准制定的我国标准应当在封面标明和前言中叙述该国际标准的编号、名称和采用程度；在标准中引用采用国际标准的我国标准，应当在“规范性引用文件”一章中标明对应的国际标准编号和采用程度，标准名称不一致的，应当给出国际标准名称。</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lastRenderedPageBreak/>
        <w:t xml:space="preserve">　　我国标准采用国际标准程度的具体标注方法应遵守《标准化工作指南第2部分：采用国际标准的规则》（GB／T20000．2）。</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第十四条　在采用国际标准的我国标准中，应当说明或者标明技术性差异和编辑性修改，具体说明或者标注方法应遵守《标准化工作指南第2部分：采用国际标准的规则》（GB／T20000．2）。</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第十五条　采用国际标准的我国标准的编号表示方法如下：</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（一）等同采用国际标准的我国标准采用双编号的表示方法，</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示例：GBXXXXX－XXXX／ISOXXXXX：XXXX。</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（二）修改采用国际标准的我国标准，只使用我国标准编号。</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在采用国际标准时，应当按《标准化工作导则第1部分：标准的结构和编写规则》（GB／T1．1）的规定起草和编写我国标准。在等同采用ISO／IEC以外的其他组织的国际标准时，我国标准的文本结构应当与被采用的国际标准一致。</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第十六条　采用国际标准的我国标准，在编制说明中，应当详细地说明采用该标准的目的、意义，标准的水平，我国标准同被采用标准的主要差异及其原因等。</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第十七条　我国标准与国际标准的对应关系除等同、修改外，还包括非等效。非等效不属于采用国际标准，只表明我国标准与相应标准有对应关系。</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非</w:t>
      </w:r>
      <w:proofErr w:type="gramStart"/>
      <w:r w:rsidRPr="00C128CD">
        <w:rPr>
          <w:rFonts w:ascii="宋体" w:eastAsia="宋体" w:hAnsi="宋体" w:cs="宋体" w:hint="eastAsia"/>
          <w:color w:val="333333"/>
          <w:kern w:val="0"/>
          <w:sz w:val="24"/>
          <w:szCs w:val="24"/>
        </w:rPr>
        <w:t>等效指</w:t>
      </w:r>
      <w:proofErr w:type="gramEnd"/>
      <w:r w:rsidRPr="00C128CD">
        <w:rPr>
          <w:rFonts w:ascii="宋体" w:eastAsia="宋体" w:hAnsi="宋体" w:cs="宋体" w:hint="eastAsia"/>
          <w:color w:val="333333"/>
          <w:kern w:val="0"/>
          <w:sz w:val="24"/>
          <w:szCs w:val="24"/>
        </w:rPr>
        <w:t>与相应国际标准在技术内容和文本结构上不同，它们之间的差异没有被清楚地标明。非等效还包括在我国标准中只保留了少量或不重要的国际标准条款的情况。</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非等效（</w:t>
      </w:r>
      <w:proofErr w:type="spellStart"/>
      <w:r w:rsidRPr="00C128CD">
        <w:rPr>
          <w:rFonts w:ascii="宋体" w:eastAsia="宋体" w:hAnsi="宋体" w:cs="宋体" w:hint="eastAsia"/>
          <w:color w:val="333333"/>
          <w:kern w:val="0"/>
          <w:sz w:val="24"/>
          <w:szCs w:val="24"/>
        </w:rPr>
        <w:t>notequivalent</w:t>
      </w:r>
      <w:proofErr w:type="spellEnd"/>
      <w:r w:rsidRPr="00C128CD">
        <w:rPr>
          <w:rFonts w:ascii="宋体" w:eastAsia="宋体" w:hAnsi="宋体" w:cs="宋体" w:hint="eastAsia"/>
          <w:color w:val="333333"/>
          <w:kern w:val="0"/>
          <w:sz w:val="24"/>
          <w:szCs w:val="24"/>
        </w:rPr>
        <w:t>）代号为NEQ。</w:t>
      </w:r>
    </w:p>
    <w:p w:rsidR="00C128CD" w:rsidRPr="00C128CD" w:rsidRDefault="00C128CD" w:rsidP="005F4D10">
      <w:pPr>
        <w:widowControl/>
        <w:shd w:val="clear" w:color="auto" w:fill="FFFFFF"/>
        <w:spacing w:beforeLines="50" w:before="156" w:afterLines="50" w:after="156" w:line="360" w:lineRule="auto"/>
        <w:jc w:val="center"/>
        <w:rPr>
          <w:rFonts w:ascii="宋体" w:eastAsia="宋体" w:hAnsi="宋体" w:cs="宋体"/>
          <w:color w:val="333333"/>
          <w:kern w:val="0"/>
          <w:sz w:val="24"/>
          <w:szCs w:val="24"/>
        </w:rPr>
      </w:pPr>
      <w:r w:rsidRPr="00C128CD">
        <w:rPr>
          <w:rFonts w:ascii="宋体" w:eastAsia="宋体" w:hAnsi="宋体" w:cs="宋体" w:hint="eastAsia"/>
          <w:b/>
          <w:bCs/>
          <w:color w:val="333333"/>
          <w:kern w:val="0"/>
          <w:sz w:val="24"/>
          <w:szCs w:val="24"/>
        </w:rPr>
        <w:t>第四章　促进采用国际标准的措施</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第十八条　对于采用国际标准的重点产品，需要进行技术改造的，有关管理部门应当按国家技术改造的有关规定，优先纳入各级技术改造计划。</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lastRenderedPageBreak/>
        <w:t xml:space="preserve">　　在技术引进中，要优先引进有利于使产品质量和性能达到国际标准的技术设备及有关的技术文件。</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第十九条　对于国家重点工程项目，在采购原材料、配套设备、备品备件时，应当优先采购采用国际标准的产品。</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第二十条　各级标准化管理部门应当及时为企业采用国际标准提供标准资料和咨询服务。各级科技和标准情报部门应当积极搜集、提供国际标准化的信息及有关资料，并开展咨询服务，为企业提供最新的标准信息。</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第二十一条　对采用国际标准的产品，按照《采用国际标准产品标志管理办法》的规定实行标志制度。</w:t>
      </w:r>
    </w:p>
    <w:p w:rsidR="00C128CD" w:rsidRPr="00C128CD" w:rsidRDefault="00C128CD" w:rsidP="005F4D10">
      <w:pPr>
        <w:widowControl/>
        <w:shd w:val="clear" w:color="auto" w:fill="FFFFFF"/>
        <w:spacing w:beforeLines="50" w:before="156" w:afterLines="50" w:after="156" w:line="360" w:lineRule="auto"/>
        <w:jc w:val="center"/>
        <w:rPr>
          <w:rFonts w:ascii="宋体" w:eastAsia="宋体" w:hAnsi="宋体" w:cs="宋体"/>
          <w:color w:val="333333"/>
          <w:kern w:val="0"/>
          <w:sz w:val="24"/>
          <w:szCs w:val="24"/>
        </w:rPr>
      </w:pPr>
      <w:r w:rsidRPr="00C128CD">
        <w:rPr>
          <w:rFonts w:ascii="宋体" w:eastAsia="宋体" w:hAnsi="宋体" w:cs="宋体" w:hint="eastAsia"/>
          <w:b/>
          <w:bCs/>
          <w:color w:val="333333"/>
          <w:kern w:val="0"/>
          <w:sz w:val="24"/>
          <w:szCs w:val="24"/>
        </w:rPr>
        <w:t>第五章　附则</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第二十二条　本办法由国家质量监督检验检疫总局负责解释。</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第二十三条　本办法自发布之日起施行。1993年12月13日原国家技术监督局发布的《采用国际标准和国外先进标准管理办法》同时废止。</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附件：国际标准化组织确认并公布的其他国际组织</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国际计量局（BIPM）</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国际人造纤维标准化局（BISFN）</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食品法典委员会（CAC）</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时空系统咨询委员会（CCSDS）</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国际建筑研究实验与文献委员会（CIB）</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w:t>
      </w:r>
      <w:proofErr w:type="gramStart"/>
      <w:r w:rsidRPr="00C128CD">
        <w:rPr>
          <w:rFonts w:ascii="宋体" w:eastAsia="宋体" w:hAnsi="宋体" w:cs="宋体" w:hint="eastAsia"/>
          <w:color w:val="333333"/>
          <w:kern w:val="0"/>
          <w:sz w:val="24"/>
          <w:szCs w:val="24"/>
        </w:rPr>
        <w:t>照明委</w:t>
      </w:r>
      <w:proofErr w:type="gramEnd"/>
      <w:r w:rsidRPr="00C128CD">
        <w:rPr>
          <w:rFonts w:ascii="宋体" w:eastAsia="宋体" w:hAnsi="宋体" w:cs="宋体" w:hint="eastAsia"/>
          <w:color w:val="333333"/>
          <w:kern w:val="0"/>
          <w:sz w:val="24"/>
          <w:szCs w:val="24"/>
        </w:rPr>
        <w:t>会员（CIE）</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国际内燃机会议（CIMAC）</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国际牙科联合会（FDI）</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国际信息与文献联合会（FID）</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国际原子能机构（IAEA）</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lastRenderedPageBreak/>
        <w:t xml:space="preserve">　　国际航空运输协会（IATA）</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国际民航组织（ICAO）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国际谷类加工食品科学技术协会（ICC）</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国际排灌研究委员会（ICID）</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国际辐射防护委员会（ICRP）</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国际辐射单位和测试委员会（ICRU）</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w:t>
      </w:r>
      <w:proofErr w:type="gramStart"/>
      <w:r w:rsidRPr="00C128CD">
        <w:rPr>
          <w:rFonts w:ascii="宋体" w:eastAsia="宋体" w:hAnsi="宋体" w:cs="宋体" w:hint="eastAsia"/>
          <w:color w:val="333333"/>
          <w:kern w:val="0"/>
          <w:sz w:val="24"/>
          <w:szCs w:val="24"/>
        </w:rPr>
        <w:t>国际制酪业联合会</w:t>
      </w:r>
      <w:proofErr w:type="gramEnd"/>
      <w:r w:rsidRPr="00C128CD">
        <w:rPr>
          <w:rFonts w:ascii="宋体" w:eastAsia="宋体" w:hAnsi="宋体" w:cs="宋体" w:hint="eastAsia"/>
          <w:color w:val="333333"/>
          <w:kern w:val="0"/>
          <w:sz w:val="24"/>
          <w:szCs w:val="24"/>
        </w:rPr>
        <w:t>（IDF）</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万围网工程特别工作组（IETF）</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国际图书馆协会与学会联合会（IFTA）</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国际有机农业运动联合会（IFOAM）</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国际煤气工业联合会（IGU）</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国际制冷学会（IIR）</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国际劳工组织（ILO）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国际海底组织（IMO）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国际种子检验协会（ISTA）</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国际电信联盟（ITU）</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国际理论与应用化学联合会（IUPAC）</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国际毛纺组织（IWTO）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国际动物流行病学局（OIE）</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国际法制计量组织（OIML）</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国际葡萄与葡萄酒局（OIV）</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材料与结构研究实验所国际联合会（RILEM）</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lastRenderedPageBreak/>
        <w:t xml:space="preserve">　　贸易信息交流促进委员会（</w:t>
      </w:r>
      <w:proofErr w:type="spellStart"/>
      <w:r w:rsidRPr="00C128CD">
        <w:rPr>
          <w:rFonts w:ascii="宋体" w:eastAsia="宋体" w:hAnsi="宋体" w:cs="宋体" w:hint="eastAsia"/>
          <w:color w:val="333333"/>
          <w:kern w:val="0"/>
          <w:sz w:val="24"/>
          <w:szCs w:val="24"/>
        </w:rPr>
        <w:t>TraFIX</w:t>
      </w:r>
      <w:proofErr w:type="spellEnd"/>
      <w:r w:rsidRPr="00C128CD">
        <w:rPr>
          <w:rFonts w:ascii="宋体" w:eastAsia="宋体" w:hAnsi="宋体" w:cs="宋体" w:hint="eastAsia"/>
          <w:color w:val="333333"/>
          <w:kern w:val="0"/>
          <w:sz w:val="24"/>
          <w:szCs w:val="24"/>
        </w:rPr>
        <w:t>）</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国际铁路联盟（UIC）</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经营、交易和运输程序和实施促进中心（UN／CEFACT）</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联合国教科文组织（UNESCO）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国际海关组织（WCO）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国际卫生组织（WHO）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世界知识产权组织（WIPO）</w:t>
      </w:r>
    </w:p>
    <w:p w:rsidR="00C128CD" w:rsidRPr="00C128CD" w:rsidRDefault="00C128CD" w:rsidP="005F4D10">
      <w:pPr>
        <w:widowControl/>
        <w:shd w:val="clear" w:color="auto" w:fill="FFFFFF"/>
        <w:spacing w:beforeLines="50" w:before="156" w:afterLines="50" w:after="156" w:line="360" w:lineRule="auto"/>
        <w:rPr>
          <w:rFonts w:ascii="宋体" w:eastAsia="宋体" w:hAnsi="宋体" w:cs="宋体"/>
          <w:color w:val="333333"/>
          <w:kern w:val="0"/>
          <w:sz w:val="24"/>
          <w:szCs w:val="24"/>
        </w:rPr>
      </w:pPr>
      <w:r w:rsidRPr="00C128CD">
        <w:rPr>
          <w:rFonts w:ascii="宋体" w:eastAsia="宋体" w:hAnsi="宋体" w:cs="宋体" w:hint="eastAsia"/>
          <w:color w:val="333333"/>
          <w:kern w:val="0"/>
          <w:sz w:val="24"/>
          <w:szCs w:val="24"/>
        </w:rPr>
        <w:t xml:space="preserve">　　世界气象组织（WMO）</w:t>
      </w:r>
    </w:p>
    <w:p w:rsidR="002C3E7C" w:rsidRPr="00C128CD" w:rsidRDefault="002C3E7C" w:rsidP="005F4D10">
      <w:pPr>
        <w:spacing w:beforeLines="50" w:before="156" w:afterLines="50" w:after="156" w:line="360" w:lineRule="auto"/>
      </w:pPr>
    </w:p>
    <w:sectPr w:rsidR="002C3E7C" w:rsidRPr="00C128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0C2" w:rsidRDefault="00FD20C2" w:rsidP="00C128CD">
      <w:r>
        <w:separator/>
      </w:r>
    </w:p>
  </w:endnote>
  <w:endnote w:type="continuationSeparator" w:id="0">
    <w:p w:rsidR="00FD20C2" w:rsidRDefault="00FD20C2" w:rsidP="00C1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0C2" w:rsidRDefault="00FD20C2" w:rsidP="00C128CD">
      <w:r>
        <w:separator/>
      </w:r>
    </w:p>
  </w:footnote>
  <w:footnote w:type="continuationSeparator" w:id="0">
    <w:p w:rsidR="00FD20C2" w:rsidRDefault="00FD20C2" w:rsidP="00C12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097"/>
    <w:multiLevelType w:val="multilevel"/>
    <w:tmpl w:val="347C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2428E"/>
    <w:multiLevelType w:val="multilevel"/>
    <w:tmpl w:val="E7C2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874CE"/>
    <w:multiLevelType w:val="multilevel"/>
    <w:tmpl w:val="911C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72003"/>
    <w:multiLevelType w:val="multilevel"/>
    <w:tmpl w:val="86A8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E5527"/>
    <w:multiLevelType w:val="multilevel"/>
    <w:tmpl w:val="F688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52F34"/>
    <w:multiLevelType w:val="multilevel"/>
    <w:tmpl w:val="2DEA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D7FCB"/>
    <w:multiLevelType w:val="multilevel"/>
    <w:tmpl w:val="BB3A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93786"/>
    <w:multiLevelType w:val="multilevel"/>
    <w:tmpl w:val="C07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61403"/>
    <w:multiLevelType w:val="multilevel"/>
    <w:tmpl w:val="CA4C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F319C"/>
    <w:multiLevelType w:val="multilevel"/>
    <w:tmpl w:val="E99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EC1DF1"/>
    <w:multiLevelType w:val="multilevel"/>
    <w:tmpl w:val="B25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E6113B"/>
    <w:multiLevelType w:val="multilevel"/>
    <w:tmpl w:val="6E52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C481C"/>
    <w:multiLevelType w:val="multilevel"/>
    <w:tmpl w:val="28C4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515F80"/>
    <w:multiLevelType w:val="multilevel"/>
    <w:tmpl w:val="FC2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6"/>
  </w:num>
  <w:num w:numId="5">
    <w:abstractNumId w:val="12"/>
  </w:num>
  <w:num w:numId="6">
    <w:abstractNumId w:val="2"/>
  </w:num>
  <w:num w:numId="7">
    <w:abstractNumId w:val="9"/>
  </w:num>
  <w:num w:numId="8">
    <w:abstractNumId w:val="4"/>
  </w:num>
  <w:num w:numId="9">
    <w:abstractNumId w:val="1"/>
  </w:num>
  <w:num w:numId="10">
    <w:abstractNumId w:val="8"/>
  </w:num>
  <w:num w:numId="11">
    <w:abstractNumId w:val="11"/>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DC"/>
    <w:rsid w:val="002C3E7C"/>
    <w:rsid w:val="004C0BDC"/>
    <w:rsid w:val="005F4D10"/>
    <w:rsid w:val="00687F1B"/>
    <w:rsid w:val="00C128CD"/>
    <w:rsid w:val="00F973A1"/>
    <w:rsid w:val="00FD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8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8CD"/>
    <w:rPr>
      <w:sz w:val="18"/>
      <w:szCs w:val="18"/>
    </w:rPr>
  </w:style>
  <w:style w:type="paragraph" w:styleId="a4">
    <w:name w:val="footer"/>
    <w:basedOn w:val="a"/>
    <w:link w:val="Char0"/>
    <w:uiPriority w:val="99"/>
    <w:unhideWhenUsed/>
    <w:rsid w:val="00C128CD"/>
    <w:pPr>
      <w:tabs>
        <w:tab w:val="center" w:pos="4153"/>
        <w:tab w:val="right" w:pos="8306"/>
      </w:tabs>
      <w:snapToGrid w:val="0"/>
      <w:jc w:val="left"/>
    </w:pPr>
    <w:rPr>
      <w:sz w:val="18"/>
      <w:szCs w:val="18"/>
    </w:rPr>
  </w:style>
  <w:style w:type="character" w:customStyle="1" w:styleId="Char0">
    <w:name w:val="页脚 Char"/>
    <w:basedOn w:val="a0"/>
    <w:link w:val="a4"/>
    <w:uiPriority w:val="99"/>
    <w:rsid w:val="00C128CD"/>
    <w:rPr>
      <w:sz w:val="18"/>
      <w:szCs w:val="18"/>
    </w:rPr>
  </w:style>
  <w:style w:type="paragraph" w:styleId="a5">
    <w:name w:val="Normal (Web)"/>
    <w:basedOn w:val="a"/>
    <w:uiPriority w:val="99"/>
    <w:semiHidden/>
    <w:unhideWhenUsed/>
    <w:rsid w:val="00C128C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8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8CD"/>
    <w:rPr>
      <w:sz w:val="18"/>
      <w:szCs w:val="18"/>
    </w:rPr>
  </w:style>
  <w:style w:type="paragraph" w:styleId="a4">
    <w:name w:val="footer"/>
    <w:basedOn w:val="a"/>
    <w:link w:val="Char0"/>
    <w:uiPriority w:val="99"/>
    <w:unhideWhenUsed/>
    <w:rsid w:val="00C128CD"/>
    <w:pPr>
      <w:tabs>
        <w:tab w:val="center" w:pos="4153"/>
        <w:tab w:val="right" w:pos="8306"/>
      </w:tabs>
      <w:snapToGrid w:val="0"/>
      <w:jc w:val="left"/>
    </w:pPr>
    <w:rPr>
      <w:sz w:val="18"/>
      <w:szCs w:val="18"/>
    </w:rPr>
  </w:style>
  <w:style w:type="character" w:customStyle="1" w:styleId="Char0">
    <w:name w:val="页脚 Char"/>
    <w:basedOn w:val="a0"/>
    <w:link w:val="a4"/>
    <w:uiPriority w:val="99"/>
    <w:rsid w:val="00C128CD"/>
    <w:rPr>
      <w:sz w:val="18"/>
      <w:szCs w:val="18"/>
    </w:rPr>
  </w:style>
  <w:style w:type="paragraph" w:styleId="a5">
    <w:name w:val="Normal (Web)"/>
    <w:basedOn w:val="a"/>
    <w:uiPriority w:val="99"/>
    <w:semiHidden/>
    <w:unhideWhenUsed/>
    <w:rsid w:val="00C128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315">
      <w:bodyDiv w:val="1"/>
      <w:marLeft w:val="0"/>
      <w:marRight w:val="0"/>
      <w:marTop w:val="0"/>
      <w:marBottom w:val="0"/>
      <w:divBdr>
        <w:top w:val="none" w:sz="0" w:space="0" w:color="auto"/>
        <w:left w:val="none" w:sz="0" w:space="0" w:color="auto"/>
        <w:bottom w:val="none" w:sz="0" w:space="0" w:color="auto"/>
        <w:right w:val="none" w:sz="0" w:space="0" w:color="auto"/>
      </w:divBdr>
      <w:divsChild>
        <w:div w:id="705712747">
          <w:marLeft w:val="0"/>
          <w:marRight w:val="0"/>
          <w:marTop w:val="0"/>
          <w:marBottom w:val="0"/>
          <w:divBdr>
            <w:top w:val="none" w:sz="0" w:space="0" w:color="auto"/>
            <w:left w:val="none" w:sz="0" w:space="0" w:color="auto"/>
            <w:bottom w:val="none" w:sz="0" w:space="0" w:color="auto"/>
            <w:right w:val="none" w:sz="0" w:space="0" w:color="auto"/>
          </w:divBdr>
          <w:divsChild>
            <w:div w:id="335499174">
              <w:marLeft w:val="0"/>
              <w:marRight w:val="0"/>
              <w:marTop w:val="0"/>
              <w:marBottom w:val="0"/>
              <w:divBdr>
                <w:top w:val="none" w:sz="0" w:space="0" w:color="auto"/>
                <w:left w:val="none" w:sz="0" w:space="0" w:color="auto"/>
                <w:bottom w:val="none" w:sz="0" w:space="0" w:color="auto"/>
                <w:right w:val="none" w:sz="0" w:space="0" w:color="auto"/>
              </w:divBdr>
              <w:divsChild>
                <w:div w:id="317659912">
                  <w:marLeft w:val="0"/>
                  <w:marRight w:val="0"/>
                  <w:marTop w:val="0"/>
                  <w:marBottom w:val="0"/>
                  <w:divBdr>
                    <w:top w:val="single" w:sz="6" w:space="0" w:color="D3DCEA"/>
                    <w:left w:val="single" w:sz="6" w:space="0" w:color="D3DCEA"/>
                    <w:bottom w:val="single" w:sz="6" w:space="0" w:color="D3DCEA"/>
                    <w:right w:val="single" w:sz="6" w:space="0" w:color="D3DCEA"/>
                  </w:divBdr>
                  <w:divsChild>
                    <w:div w:id="845636733">
                      <w:marLeft w:val="0"/>
                      <w:marRight w:val="0"/>
                      <w:marTop w:val="0"/>
                      <w:marBottom w:val="0"/>
                      <w:divBdr>
                        <w:top w:val="none" w:sz="0" w:space="0" w:color="auto"/>
                        <w:left w:val="none" w:sz="0" w:space="0" w:color="auto"/>
                        <w:bottom w:val="none" w:sz="0" w:space="0" w:color="auto"/>
                        <w:right w:val="none" w:sz="0" w:space="0" w:color="auto"/>
                      </w:divBdr>
                    </w:div>
                    <w:div w:id="808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5365">
      <w:bodyDiv w:val="1"/>
      <w:marLeft w:val="0"/>
      <w:marRight w:val="0"/>
      <w:marTop w:val="0"/>
      <w:marBottom w:val="0"/>
      <w:divBdr>
        <w:top w:val="none" w:sz="0" w:space="0" w:color="auto"/>
        <w:left w:val="none" w:sz="0" w:space="0" w:color="auto"/>
        <w:bottom w:val="none" w:sz="0" w:space="0" w:color="auto"/>
        <w:right w:val="none" w:sz="0" w:space="0" w:color="auto"/>
      </w:divBdr>
      <w:divsChild>
        <w:div w:id="1281762276">
          <w:marLeft w:val="0"/>
          <w:marRight w:val="0"/>
          <w:marTop w:val="0"/>
          <w:marBottom w:val="0"/>
          <w:divBdr>
            <w:top w:val="none" w:sz="0" w:space="0" w:color="auto"/>
            <w:left w:val="none" w:sz="0" w:space="0" w:color="auto"/>
            <w:bottom w:val="none" w:sz="0" w:space="0" w:color="auto"/>
            <w:right w:val="none" w:sz="0" w:space="0" w:color="auto"/>
          </w:divBdr>
          <w:divsChild>
            <w:div w:id="19167579">
              <w:marLeft w:val="0"/>
              <w:marRight w:val="0"/>
              <w:marTop w:val="0"/>
              <w:marBottom w:val="0"/>
              <w:divBdr>
                <w:top w:val="none" w:sz="0" w:space="0" w:color="auto"/>
                <w:left w:val="none" w:sz="0" w:space="0" w:color="auto"/>
                <w:bottom w:val="none" w:sz="0" w:space="0" w:color="auto"/>
                <w:right w:val="none" w:sz="0" w:space="0" w:color="auto"/>
              </w:divBdr>
              <w:divsChild>
                <w:div w:id="50622595">
                  <w:marLeft w:val="0"/>
                  <w:marRight w:val="0"/>
                  <w:marTop w:val="0"/>
                  <w:marBottom w:val="0"/>
                  <w:divBdr>
                    <w:top w:val="single" w:sz="6" w:space="0" w:color="D3DCEA"/>
                    <w:left w:val="single" w:sz="6" w:space="0" w:color="D3DCEA"/>
                    <w:bottom w:val="single" w:sz="6" w:space="0" w:color="D3DCEA"/>
                    <w:right w:val="single" w:sz="6" w:space="0" w:color="D3DCEA"/>
                  </w:divBdr>
                  <w:divsChild>
                    <w:div w:id="21317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6</cp:revision>
  <dcterms:created xsi:type="dcterms:W3CDTF">2020-08-20T08:21:00Z</dcterms:created>
  <dcterms:modified xsi:type="dcterms:W3CDTF">2020-08-20T08:27:00Z</dcterms:modified>
</cp:coreProperties>
</file>