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一、国家标准</w:t>
      </w:r>
    </w:p>
    <w:tbl>
      <w:tblPr>
        <w:tblStyle w:val="10"/>
        <w:tblW w:w="14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1984"/>
        <w:gridCol w:w="8277"/>
        <w:gridCol w:w="198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146.1-2020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标准轨距铁路限界  第1部分：机车车辆限界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146.1-1983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146.2-2020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标准轨距铁路限界  第2部分：建筑限界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146.2-1983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7300.402-2020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饲料添加剂  第4部分：酶制剂  植酸酶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7300.1001-2020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饲料添加剂  第10部分：调味和诱食物质  谷氨酸钠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16423-2020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金属非金属矿山安全规程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16423-2006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23727-2020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铀矿冶辐射防护和辐射环境保护规定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23727-2009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25034-2020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燃气采暖热水炉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25034-2010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39220-2020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直流输电工程合成电场限值及其监测方法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39496-2020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尾矿库安全规程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AQ  2006-2005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纳米技术  单壁碳纳米管的紫外/可见/近红外吸收光谱表征方法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过程自动化能效评估方法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智能制造能力成熟度模型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智能制造能力成熟度评估方法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激光指示器产品光辐射安全要求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综合能源  泛能网协同控制总体功能与过程要求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综合能源  泛能网术语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39121-2020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农作物秸秆炭化还田土壤改良项目运营管理规范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养殖暗纹东方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</w:rPr>
              <w:t>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鲜、冻品加工操作规范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X射线和γ射线探测器用碲锌镉单晶材料规范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39124-2020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铅精矿化学分析方法  锑含量的测定  硫酸铈滴定法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铈镁合金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室内绿色装饰装修选材评价体系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机床数控系统  使用与维护规范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机床数控系统  人机界面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39129-2020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机床数控系统  故障诊断与维修规范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镀锌产品锌层附着性试验方法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人工晶体材料术语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燃料电池电动汽车定型试验规程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悬索桥吊索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机床工业机器人数控系统  编程语言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建筑光伏玻璃组件色差检测方法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船舶上层建筑制造完整性要求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难熔金属单晶晶向测定方法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39138.1-2020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金镍铬铁硅硼合金化学分析方法  第1部分：金含量的测定  硫酸亚铁电位滴定法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39138.2-2020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金镍铬铁硅硼合金化学分析方法  第2部分：镍含量的测定  丁二酮肟重量法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39138.3-2020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金镍铬铁硅硼合金化学分析方法  第3部分：铬、铁、硅、硼含量的测定  电感耦合等离子体原子发射光谱法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39139.1-2020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页岩气  环境保护  第1部分：钻井作业污染防治与处置方法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39140.1-2020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金刚石圆锯片用夹紧卡盘  第1部分：石材加工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39140.2-2020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金刚石圆锯片用夹紧卡盘  第2部分：建筑施工和土木工程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39141.1-2020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无机和蓝宝石手表玻璃  第1部分：尺寸和公差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39142.1-2020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塑料－钢背二层粘接复合自润滑板材技术条件  第1部分：带改性聚四氟乙烯（PTFE）减摩层的板材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金砷合金化学分析方法  砷含量的测定  电感耦合等离子体原子发射光谱法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氮化镓材料中镁含量的测定  二次离子质谱法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硅片表面金属元素含量的测定  电感耦合等离子体质谱法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耐火材料  抗熔融铝合金侵蚀试验方法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混凝土用钢纤维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回收铋原料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39149-2020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回收碲原料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39150-2020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回收硒原料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39151-2020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高温弹性元件用镍铍钛合金带材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39152-2020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铜及铜合金弯曲应力松弛试验方法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39153-2020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亚稳分解强化铜-镍-锡合金棒材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39154-2020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金属和合金的腐蚀  混凝土用钢筋的阴极保护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39155-2020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金属和合金的腐蚀  海港设施的阴极保护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行业循环经济实践技术指南编制通则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火电行业（燃煤发电企业）循环经济实践技术指南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成型模  注射模隔热板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电阻点焊及凸焊接头的剥离和凿离试验方法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电阻点焊、凸焊及缝焊接头的机械剥离试验方法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电阻点焊及凸焊接头的拉伸剪切试验方法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钢铁行业循环经济实践技术指南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39169-2020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金刚石圆锯片基体  安装和固定孔  建筑施工和土木工程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成型模  空心定位销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废塑料回收技术规范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智能工厂  安全监测有效性评估方法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河川沙塘鳢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松江鲈  亲鱼和苗种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工业园区循环产业链优化导则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39179-2020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工业园区循环产业链诊断导则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循环经济评价  铜冶炼行业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家用和类似用途热泵热水器安装规范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ROV收放装置/脐带绞车安装与调试规程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海洋工程船舶动力定位系统技术要求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钢铁行业项目节水量计算方法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自升式平台隔水管/防喷器张力补偿系统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39189-2020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物联网智能家居  用户界面描述方法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物联网智能家居  设计内容及要求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不锈钢和耐热钢件热处理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高温合金件热处理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环境空气  颗粒物质量浓度测定  重量法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真空低压渗碳高压气淬热处理技术要求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城市内涝风险普查技术规范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废玻璃回收技术规范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一般固体废物物质流数据采集原则和要求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一般固体废物分类与代码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39199-2020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聚乙烯（PE）塑料再生料的表征特性及检测方法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循环经济评价  火电行业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高铝粉煤灰提取氧化铝技术规范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循环经济评价  钢铁行业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铜冶炼烟灰提取有价金属技术规范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信息安全技术  轻量级鉴别与访问控制机制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固定式全回转舵桨装置安装与调试规程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锚处理系统安装与调试规程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可伸缩式全回转舵桨装置安装与调试规程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39209-2020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海洋平台钻井升沉补偿绞车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耙吸挖泥船吃水装载系统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船舶钢焊缝超声相控阵检测方法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浮式钻井船钻柱升沉补偿装置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疏浚轨迹与剖面显示系统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船舶总段制造完整性要求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船舶和海上技术  海上风能  供应链信息流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行政许可流程优化的方法与技术规范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智慧化工园区建设指南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39219-2020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海水淡化水后处理设计指南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39221-2020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反渗透海水淡化阻垢剂阻垢性能试验  周期浓缩循环法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39222-2020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多效蒸馏海水淡化系统设计指南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</w:tbl>
    <w:p>
      <w:pPr>
        <w:widowControl/>
        <w:spacing w:line="594" w:lineRule="exact"/>
        <w:ind w:left="942" w:hanging="957" w:hanging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备注：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bidi="ar"/>
        </w:rPr>
        <w:t>铀矿冶辐射防护和辐射环境保护规定》（GB 23727-2020）、《直流输电工程合成电场限值及其监测方法》（GB 39220-2020）等2项国家标准由生态环境部、国家市场监督管理总局发布。</w:t>
      </w: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10"/>
        <w:tblW w:w="11881" w:type="dxa"/>
        <w:jc w:val="center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24"/>
        <w:gridCol w:w="7317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 4404.1-2008</w:t>
            </w:r>
          </w:p>
        </w:tc>
        <w:tc>
          <w:tcPr>
            <w:tcW w:w="731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粮食作物种子  第1部分：禾谷类  《第1号修改单》</w:t>
            </w:r>
          </w:p>
        </w:tc>
        <w:tc>
          <w:tcPr>
            <w:tcW w:w="1396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 18350-2013</w:t>
            </w:r>
          </w:p>
        </w:tc>
        <w:tc>
          <w:tcPr>
            <w:tcW w:w="7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变性燃料乙醇  《第2号修改单》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2021-05-01</w:t>
            </w:r>
          </w:p>
        </w:tc>
      </w:tr>
    </w:tbl>
    <w:p>
      <w:pPr>
        <w:spacing w:line="594" w:lineRule="exact"/>
        <w:rPr>
          <w:rFonts w:ascii="仿宋_GB2312" w:eastAsia="仿宋_GB2312"/>
        </w:rPr>
      </w:pP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pgNumType w:fmt="decimal"/>
      <w:cols w:space="0" w:num="1"/>
      <w:docGrid w:type="linesAndChars" w:linePitch="28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right"/>
      <w:textAlignment w:val="auto"/>
      <w:outlineLvl w:val="9"/>
      <w:rPr>
        <w:rFonts w:hint="eastAsia" w:ascii="宋体" w:hAnsi="宋体" w:eastAsia="宋体" w:cs="宋体"/>
        <w:sz w:val="32"/>
        <w:szCs w:val="32"/>
        <w:lang w:eastAsia="zh-CN"/>
      </w:rPr>
    </w:pPr>
    <w:r>
      <w:rPr>
        <w:rFonts w:hint="eastAsia" w:ascii="宋体" w:hAnsi="宋体" w:eastAsia="宋体" w:cs="宋体"/>
        <w:sz w:val="32"/>
        <w:szCs w:val="32"/>
        <w:lang w:eastAsia="zh-CN"/>
      </w:rPr>
      <w:t>—</w:t>
    </w:r>
    <w:r>
      <w:rPr>
        <w:rFonts w:hint="eastAsia" w:ascii="宋体" w:hAnsi="宋体" w:eastAsia="宋体" w:cs="宋体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sz w:val="32"/>
        <w:szCs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szCs w:val="32"/>
        <w:lang w:eastAsia="zh-CN"/>
      </w:rPr>
      <w:instrText xml:space="preserve"> PAGE \* MERGEFORMAT </w:instrText>
    </w:r>
    <w:r>
      <w:rPr>
        <w:rFonts w:hint="eastAsia" w:ascii="宋体" w:hAnsi="宋体" w:eastAsia="宋体" w:cs="宋体"/>
        <w:sz w:val="32"/>
        <w:szCs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szCs w:val="32"/>
        <w:lang w:eastAsia="zh-CN"/>
      </w:rPr>
      <w:t>1</w:t>
    </w:r>
    <w:r>
      <w:rPr>
        <w:rFonts w:hint="eastAsia" w:ascii="宋体" w:hAnsi="宋体" w:eastAsia="宋体" w:cs="宋体"/>
        <w:sz w:val="32"/>
        <w:szCs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sz w:val="32"/>
        <w:szCs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left"/>
      <w:textAlignment w:val="auto"/>
      <w:outlineLvl w:val="9"/>
    </w:pPr>
    <w:r>
      <w:rPr>
        <w:rFonts w:hint="eastAsia" w:ascii="宋体" w:hAnsi="宋体" w:eastAsia="宋体" w:cs="宋体"/>
        <w:sz w:val="32"/>
        <w:szCs w:val="32"/>
        <w:lang w:eastAsia="zh-CN"/>
      </w:rPr>
      <w:t>—</w:t>
    </w:r>
    <w:r>
      <w:rPr>
        <w:rFonts w:hint="eastAsia" w:ascii="宋体" w:hAnsi="宋体" w:eastAsia="宋体" w:cs="宋体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sz w:val="32"/>
        <w:szCs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szCs w:val="32"/>
        <w:lang w:eastAsia="zh-CN"/>
      </w:rPr>
      <w:instrText xml:space="preserve"> PAGE \* MERGEFORMAT </w:instrText>
    </w:r>
    <w:r>
      <w:rPr>
        <w:rFonts w:hint="eastAsia" w:ascii="宋体" w:hAnsi="宋体" w:eastAsia="宋体" w:cs="宋体"/>
        <w:sz w:val="32"/>
        <w:szCs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szCs w:val="32"/>
        <w:lang w:eastAsia="zh-CN"/>
      </w:rPr>
      <w:t>1</w:t>
    </w:r>
    <w:r>
      <w:rPr>
        <w:rFonts w:hint="eastAsia" w:ascii="宋体" w:hAnsi="宋体" w:eastAsia="宋体" w:cs="宋体"/>
        <w:sz w:val="32"/>
        <w:szCs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sz w:val="32"/>
        <w:szCs w:val="32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 w:val="1"/>
  <w:bordersDoNotSurroundFooter w:val="1"/>
  <w:documentProtection w:enforcement="0"/>
  <w:defaultTabStop w:val="420"/>
  <w:evenAndOddHeaders w:val="1"/>
  <w:drawingGridHorizontalSpacing w:val="107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438B3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469AE"/>
    <w:rsid w:val="00155DC5"/>
    <w:rsid w:val="00155DEA"/>
    <w:rsid w:val="001A2993"/>
    <w:rsid w:val="001E1205"/>
    <w:rsid w:val="0021368D"/>
    <w:rsid w:val="00225771"/>
    <w:rsid w:val="002266CE"/>
    <w:rsid w:val="0022745F"/>
    <w:rsid w:val="00237515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20F5F"/>
    <w:rsid w:val="00323E68"/>
    <w:rsid w:val="00324D3F"/>
    <w:rsid w:val="00327DA0"/>
    <w:rsid w:val="00335EC4"/>
    <w:rsid w:val="00341CC3"/>
    <w:rsid w:val="00351491"/>
    <w:rsid w:val="003775E7"/>
    <w:rsid w:val="00380AD2"/>
    <w:rsid w:val="003837FA"/>
    <w:rsid w:val="003F2E00"/>
    <w:rsid w:val="00424297"/>
    <w:rsid w:val="004429D8"/>
    <w:rsid w:val="00454772"/>
    <w:rsid w:val="00457BF1"/>
    <w:rsid w:val="004600C3"/>
    <w:rsid w:val="00477BE9"/>
    <w:rsid w:val="00481181"/>
    <w:rsid w:val="00496F25"/>
    <w:rsid w:val="004B53C7"/>
    <w:rsid w:val="004D6D23"/>
    <w:rsid w:val="004E17DD"/>
    <w:rsid w:val="00503534"/>
    <w:rsid w:val="00522EE9"/>
    <w:rsid w:val="0052635E"/>
    <w:rsid w:val="00532D7D"/>
    <w:rsid w:val="00551578"/>
    <w:rsid w:val="00557032"/>
    <w:rsid w:val="00557A9E"/>
    <w:rsid w:val="00565959"/>
    <w:rsid w:val="00586167"/>
    <w:rsid w:val="005B350F"/>
    <w:rsid w:val="005D6F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6BE5"/>
    <w:rsid w:val="007E77D6"/>
    <w:rsid w:val="007F3462"/>
    <w:rsid w:val="007F463E"/>
    <w:rsid w:val="0081081C"/>
    <w:rsid w:val="00832DB0"/>
    <w:rsid w:val="0083485C"/>
    <w:rsid w:val="0083539A"/>
    <w:rsid w:val="00844E80"/>
    <w:rsid w:val="00865414"/>
    <w:rsid w:val="008D137A"/>
    <w:rsid w:val="008D6AB9"/>
    <w:rsid w:val="008E2BAD"/>
    <w:rsid w:val="0092555A"/>
    <w:rsid w:val="00930684"/>
    <w:rsid w:val="00946D47"/>
    <w:rsid w:val="00970FD0"/>
    <w:rsid w:val="0097182D"/>
    <w:rsid w:val="00972022"/>
    <w:rsid w:val="00972632"/>
    <w:rsid w:val="00984EBE"/>
    <w:rsid w:val="009E7961"/>
    <w:rsid w:val="009F29E5"/>
    <w:rsid w:val="00A30238"/>
    <w:rsid w:val="00A363FD"/>
    <w:rsid w:val="00A47A93"/>
    <w:rsid w:val="00A6334C"/>
    <w:rsid w:val="00A8457D"/>
    <w:rsid w:val="00AA40FF"/>
    <w:rsid w:val="00AA50BF"/>
    <w:rsid w:val="00AE0F6D"/>
    <w:rsid w:val="00AE614E"/>
    <w:rsid w:val="00AF5CC7"/>
    <w:rsid w:val="00B12011"/>
    <w:rsid w:val="00B43C51"/>
    <w:rsid w:val="00B94F71"/>
    <w:rsid w:val="00BA5984"/>
    <w:rsid w:val="00BD57AA"/>
    <w:rsid w:val="00BE7452"/>
    <w:rsid w:val="00C169B5"/>
    <w:rsid w:val="00C332C5"/>
    <w:rsid w:val="00C46301"/>
    <w:rsid w:val="00C9529C"/>
    <w:rsid w:val="00CA77B7"/>
    <w:rsid w:val="00CB5D7A"/>
    <w:rsid w:val="00CF672F"/>
    <w:rsid w:val="00CF7121"/>
    <w:rsid w:val="00D37AF5"/>
    <w:rsid w:val="00D417A2"/>
    <w:rsid w:val="00D453F2"/>
    <w:rsid w:val="00D479C8"/>
    <w:rsid w:val="00D57592"/>
    <w:rsid w:val="00D869EA"/>
    <w:rsid w:val="00DA6895"/>
    <w:rsid w:val="00DB41D6"/>
    <w:rsid w:val="00DE2756"/>
    <w:rsid w:val="00DE46D5"/>
    <w:rsid w:val="00DE525F"/>
    <w:rsid w:val="00DF3400"/>
    <w:rsid w:val="00E13730"/>
    <w:rsid w:val="00E179A1"/>
    <w:rsid w:val="00E20D67"/>
    <w:rsid w:val="00E44CF2"/>
    <w:rsid w:val="00E61426"/>
    <w:rsid w:val="00E82F5A"/>
    <w:rsid w:val="00E97FC4"/>
    <w:rsid w:val="00ED1A9C"/>
    <w:rsid w:val="00ED280A"/>
    <w:rsid w:val="00ED4ACE"/>
    <w:rsid w:val="00ED7430"/>
    <w:rsid w:val="00EE373F"/>
    <w:rsid w:val="00F072A3"/>
    <w:rsid w:val="00F21548"/>
    <w:rsid w:val="00F46ACB"/>
    <w:rsid w:val="00F808A4"/>
    <w:rsid w:val="00F864EF"/>
    <w:rsid w:val="00F865F5"/>
    <w:rsid w:val="00F975C7"/>
    <w:rsid w:val="00FA0ADA"/>
    <w:rsid w:val="00FB4E4D"/>
    <w:rsid w:val="00FC1A26"/>
    <w:rsid w:val="00FF0E72"/>
    <w:rsid w:val="017F6853"/>
    <w:rsid w:val="02A52A57"/>
    <w:rsid w:val="05F56BBA"/>
    <w:rsid w:val="07926199"/>
    <w:rsid w:val="10C202AC"/>
    <w:rsid w:val="10E5009A"/>
    <w:rsid w:val="1659671F"/>
    <w:rsid w:val="1EAD1BF8"/>
    <w:rsid w:val="2BA6111B"/>
    <w:rsid w:val="2D3E3052"/>
    <w:rsid w:val="2E492002"/>
    <w:rsid w:val="32CF7C0B"/>
    <w:rsid w:val="35F16AA6"/>
    <w:rsid w:val="37717D31"/>
    <w:rsid w:val="394032FC"/>
    <w:rsid w:val="39943431"/>
    <w:rsid w:val="39C32C44"/>
    <w:rsid w:val="39D7204E"/>
    <w:rsid w:val="4AB1373B"/>
    <w:rsid w:val="4AD37450"/>
    <w:rsid w:val="4C44287B"/>
    <w:rsid w:val="5144796A"/>
    <w:rsid w:val="57DB109B"/>
    <w:rsid w:val="590C5431"/>
    <w:rsid w:val="5F2F3EB1"/>
    <w:rsid w:val="62783107"/>
    <w:rsid w:val="6F6E53D3"/>
    <w:rsid w:val="76EA1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semiHidden/>
    <w:unhideWhenUsed/>
    <w:qFormat/>
    <w:uiPriority w:val="0"/>
  </w:style>
  <w:style w:type="character" w:styleId="8">
    <w:name w:val="FollowedHyperlink"/>
    <w:basedOn w:val="6"/>
    <w:semiHidden/>
    <w:unhideWhenUsed/>
    <w:uiPriority w:val="99"/>
    <w:rPr>
      <w:color w:val="993366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66CC"/>
      <w:u w:val="single"/>
    </w:rPr>
  </w:style>
  <w:style w:type="character" w:customStyle="1" w:styleId="11">
    <w:name w:val="页眉 字符"/>
    <w:basedOn w:val="6"/>
    <w:link w:val="5"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6"/>
    <w:link w:val="2"/>
    <w:semiHidden/>
    <w:uiPriority w:val="99"/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875</Words>
  <Characters>4994</Characters>
  <Lines>41</Lines>
  <Paragraphs>11</Paragraphs>
  <TotalTime>1</TotalTime>
  <ScaleCrop>false</ScaleCrop>
  <LinksUpToDate>false</LinksUpToDate>
  <CharactersWithSpaces>5858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2020-07-22T06:07:00Z</dcterms:created>
  <dc:creator>langlf</dc:creator>
  <cp:lastModifiedBy>sjl</cp:lastModifiedBy>
  <cp:lastPrinted>2020-10-13T01:44:00Z</cp:lastPrinted>
  <dcterms:modified xsi:type="dcterms:W3CDTF">2020-10-14T00:39:36Z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