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10"/>
        <w:tblW w:w="14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624"/>
        <w:gridCol w:w="1984"/>
        <w:gridCol w:w="8277"/>
        <w:gridCol w:w="170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tblHeader/>
          <w:jc w:val="center"/>
        </w:trPr>
        <w:tc>
          <w:tcPr>
            <w:tcW w:w="6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8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国  家  标  准  名  称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39736-2020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国家公园总体规划技术规范</w:t>
            </w: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70" w:type="dxa"/>
            <w:tcBorders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2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39737-2020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国家公园设立规范</w:t>
            </w: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70" w:type="dxa"/>
            <w:tcBorders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hint="default" w:ascii="仿宋_GB2312" w:hAnsi="宋体" w:eastAsia="仿宋_GB2312" w:cs="宋体"/>
                <w:kern w:val="0"/>
                <w:sz w:val="22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2020-12-</w:t>
            </w:r>
            <w:r>
              <w:rPr>
                <w:rFonts w:hint="eastAsia" w:ascii="仿宋_GB2312" w:hAnsi="宋体" w:cs="宋体"/>
                <w:kern w:val="0"/>
                <w:sz w:val="22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39738-2020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国家公园监测规范</w:t>
            </w: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70" w:type="dxa"/>
            <w:tcBorders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39739-2020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国家公园考核评价规范</w:t>
            </w: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70" w:type="dxa"/>
            <w:tcBorders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2021-07-01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2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GB/T 39740-2020</w:t>
            </w:r>
          </w:p>
        </w:tc>
        <w:tc>
          <w:tcPr>
            <w:tcW w:w="827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自然保护地勘界立标规范</w:t>
            </w: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470" w:type="dxa"/>
            <w:tcBorders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80" w:lineRule="exact"/>
              <w:ind w:left="-52" w:leftChars="-25" w:right="-52" w:rightChars="-25"/>
              <w:jc w:val="center"/>
              <w:rPr>
                <w:rFonts w:hint="default" w:ascii="仿宋_GB2312" w:hAnsi="宋体" w:eastAsia="仿宋_GB2312" w:cs="宋体"/>
                <w:kern w:val="0"/>
                <w:sz w:val="22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lang w:val="en-US" w:eastAsia="zh-CN"/>
              </w:rPr>
              <w:t>2020-12-</w:t>
            </w:r>
            <w:r>
              <w:rPr>
                <w:rFonts w:hint="eastAsia" w:ascii="仿宋_GB2312" w:hAnsi="宋体" w:cs="宋体"/>
                <w:kern w:val="0"/>
                <w:sz w:val="22"/>
                <w:lang w:val="en-US" w:eastAsia="zh-CN"/>
              </w:rPr>
              <w:t>22</w:t>
            </w:r>
          </w:p>
        </w:tc>
      </w:tr>
    </w:tbl>
    <w:p>
      <w:pPr>
        <w:spacing w:line="594" w:lineRule="exact"/>
        <w:jc w:val="left"/>
        <w:rPr>
          <w:rFonts w:eastAsia="方正黑体简体"/>
          <w:sz w:val="32"/>
          <w:szCs w:val="32"/>
        </w:rPr>
      </w:pPr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6838" w:h="11906" w:orient="landscape"/>
      <w:pgMar w:top="1474" w:right="1984" w:bottom="1474" w:left="1361" w:header="851" w:footer="1361" w:gutter="0"/>
      <w:cols w:space="0" w:num="1"/>
      <w:rtlGutter w:val="0"/>
      <w:docGrid w:type="linesAndChars"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15" w:leftChars="150" w:right="315" w:rightChars="150"/>
      <w:jc w:val="right"/>
      <w:textAlignment w:val="auto"/>
      <w:outlineLvl w:val="9"/>
    </w:pP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t>—</w:t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 xml:space="preserve"> </w:t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fldChar w:fldCharType="separate"/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>2</w:t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 xml:space="preserve"> </w:t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15" w:leftChars="150" w:right="315" w:rightChars="150"/>
      <w:textAlignment w:val="auto"/>
      <w:outlineLvl w:val="9"/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</w:pP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t>—</w:t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 xml:space="preserve"> </w:t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fldChar w:fldCharType="separate"/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>2</w:t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  <w:lang w:val="en-US" w:eastAsia="zh-CN"/>
      </w:rPr>
      <w:t xml:space="preserve"> </w:t>
    </w:r>
    <w:r>
      <w:rPr>
        <w:rFonts w:hint="eastAsia" w:asciiTheme="majorEastAsia" w:hAnsiTheme="majorEastAsia" w:eastAsiaTheme="majorEastAsia" w:cstheme="majorEastAsia"/>
        <w:sz w:val="28"/>
        <w:szCs w:val="28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4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4F1F66"/>
    <w:rsid w:val="001375B9"/>
    <w:rsid w:val="004C01FB"/>
    <w:rsid w:val="00506777"/>
    <w:rsid w:val="005D6AE8"/>
    <w:rsid w:val="00620E2F"/>
    <w:rsid w:val="00686EAA"/>
    <w:rsid w:val="007C590B"/>
    <w:rsid w:val="008F175C"/>
    <w:rsid w:val="00A4281E"/>
    <w:rsid w:val="00C22EC0"/>
    <w:rsid w:val="00DF7142"/>
    <w:rsid w:val="00EC6BFF"/>
    <w:rsid w:val="02D55CB6"/>
    <w:rsid w:val="12387C65"/>
    <w:rsid w:val="20B8522C"/>
    <w:rsid w:val="22C3230B"/>
    <w:rsid w:val="2390086F"/>
    <w:rsid w:val="25322E40"/>
    <w:rsid w:val="2E6C2216"/>
    <w:rsid w:val="340F53DB"/>
    <w:rsid w:val="38065151"/>
    <w:rsid w:val="3CC47ADB"/>
    <w:rsid w:val="406C5635"/>
    <w:rsid w:val="4B2F48D8"/>
    <w:rsid w:val="4C4F1F66"/>
    <w:rsid w:val="4C8E01B3"/>
    <w:rsid w:val="4D2D44D6"/>
    <w:rsid w:val="4E922EDC"/>
    <w:rsid w:val="4ED334CA"/>
    <w:rsid w:val="5067649D"/>
    <w:rsid w:val="50A0799B"/>
    <w:rsid w:val="522A2B98"/>
    <w:rsid w:val="53882275"/>
    <w:rsid w:val="56516AE0"/>
    <w:rsid w:val="58BF4CEB"/>
    <w:rsid w:val="60194880"/>
    <w:rsid w:val="60457056"/>
    <w:rsid w:val="605E745C"/>
    <w:rsid w:val="6E107D79"/>
    <w:rsid w:val="70BE33CD"/>
    <w:rsid w:val="73893736"/>
    <w:rsid w:val="778B39DF"/>
    <w:rsid w:val="7C4F34E0"/>
    <w:rsid w:val="7C5E09C5"/>
    <w:rsid w:val="7C82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qFormat/>
    <w:uiPriority w:val="0"/>
    <w:rPr>
      <w:b/>
      <w:bCs/>
    </w:r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spacing w:line="594" w:lineRule="exact"/>
      <w:ind w:firstLine="200" w:firstLineChars="200"/>
    </w:pPr>
    <w:rPr>
      <w:rFonts w:ascii="宋体" w:hAnsi="Courier New" w:eastAsia="宋体" w:cs="仿宋_GB2312"/>
      <w:szCs w:val="21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font1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批注框文本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主题 字符"/>
    <w:basedOn w:val="14"/>
    <w:link w:val="2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2956</Words>
  <Characters>16853</Characters>
  <Lines>140</Lines>
  <Paragraphs>39</Paragraphs>
  <TotalTime>2</TotalTime>
  <ScaleCrop>false</ScaleCrop>
  <LinksUpToDate>false</LinksUpToDate>
  <CharactersWithSpaces>19770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2020-11-12T08:58:00Z</dcterms:created>
  <dc:creator>付笑涵</dc:creator>
  <cp:lastModifiedBy>sjl</cp:lastModifiedBy>
  <cp:lastPrinted>2020-12-24T07:08:00Z</cp:lastPrinted>
  <dcterms:modified xsi:type="dcterms:W3CDTF">2020-12-25T08:28:08Z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