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国家标准</w:t>
      </w:r>
    </w:p>
    <w:tbl>
      <w:tblPr>
        <w:tblStyle w:val="10"/>
        <w:tblW w:w="15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95"/>
        <w:gridCol w:w="2293"/>
        <w:gridCol w:w="8132"/>
        <w:gridCol w:w="2998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5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8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10001.1—2023</w:t>
            </w:r>
          </w:p>
        </w:tc>
        <w:tc>
          <w:tcPr>
            <w:tcW w:w="81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公共信息图形符号  第1部分：通用符号     </w:t>
            </w:r>
          </w:p>
        </w:tc>
        <w:tc>
          <w:tcPr>
            <w:tcW w:w="2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10001.1-2012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10002.1—2023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给水用硬聚氯乙烯（PVC-U）管材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10002.1-2006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10002.2—2023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给水用硬聚氯乙烯（PVC-U）管件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电梯技术条件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10058-2009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10060—2023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电梯安装验收规范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10060-2011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10322.9—2023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比表面积的测定 勃氏透气法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三相异步电动机试验方法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10346—2023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白酒检验规则和标志、包装、运输、贮存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10346-2006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10357.4—2023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家具力学性能试验  第4部分：柜类稳定性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10357.4-2013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10357.5—2023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家具力学性能试验  第5部分：柜类强度和耐久性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10357.5-2011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10401—2023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永磁式直流力矩电动机通用技术规范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10401-2008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10541—2023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近海停泊排吸油橡胶软管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10541-2013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10606—2023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空气分离设备术语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10606-2008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10802—2023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通用软质聚氨酯泡沫塑料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10802-2006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铝及铝合金焊丝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10858-2008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11260—2023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圆钢涡流检测方法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11260-2008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1127—2023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半圆键槽铣刀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1127-2007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11313.58—2023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射频连接器 第58部分：SBMA系列盲插射频同轴连接器分规范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11417.8—2023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眼科光学 接触镜 第8部分：有效期的确定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11417.8-2012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12113—2023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接触电流和保护导体电流的测量方法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12113-2003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12451—2023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图书在版编目数据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12451-2001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12574—2023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喷气燃料总酸值测定法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12574-1990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12598—2023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离子交换树脂 渗磨圆球率和磨后圆球率的测定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12598-2001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12712—2023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蒸汽供热系统凝结水回收及蒸汽疏水阀技术管理要求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12712-1991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城市轨道交通信号系统通用技术条件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12758-2004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381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12974.1—2023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交流电梯电动机通用技术条件 第1部分：三相异步电动机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12974-2012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12974.2—2023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交流电梯电动机通用技术条件 第2部分：永磁同步电动机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12974.2-2014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13217.5—2023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油墨干燥检验方法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13217.5-2008,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14624.4-2008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13379—2023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视觉工效学原则  室内工作场所照明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13379-2008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446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13403—2023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大直径钢制管法兰用垫片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13403-2008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13552—2023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汽车多楔带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13552-2008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13664—2023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低压灌溉用硬聚氯乙烯（PVC-U）管材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13664-2006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13750—2023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振动沉拔桩机  安全操作规程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13750-2004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14097—2023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往复式内燃机 噪声限值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14097-2018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纤维缠绕增强复合材料环形试样力学性能试验方法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1458-2008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14781—2023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 轮式机器   转向要求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14781-2014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14825—2023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农药悬浮率测定方法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14825-2006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15000.8—2023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标准样品工作导则 第8部分：标准样品的使用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15000.8-2003,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15000.9-2004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15166.2—2023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高压交流熔断器  第2部分：限流熔断器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15166.2-2008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15371—2023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往复式内燃机 曲轴轴系扭转振动评定方法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15371-2008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15579.5—2023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弧焊设备  第5部分：送丝装置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15579.5-2013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15579.7—2023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弧焊设备  第7部分：焊炬(枪)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15579.7-2013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15587—2023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能源管理体系 分阶段实施指南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15587-2008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15651.6—2023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第5-6部分：光电子器件  发光二极管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农药pH值的测定方法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1601-1993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419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1617—2023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工业氯化钡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1617-2014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工业氯化铁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1621-2008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1630.2—2023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环氧树脂 第2部分:试样制备和交联环氧树脂的性能测定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16400—2023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绝热用硅酸铝棉及其制品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16400-2015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453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16457.1—2023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金刚石圆锯片基体  第1部分：用于焊接锯片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16457.1-2009[部],GB/T 16457.2-2009[部]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16515—2023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电子设备用电位器  第5部分:分规范 单圈旋转低功率线绕和非线绕电位器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16515-1996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16656.22—2023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产品数据表达与交换 第22部分：实现方法：标准数据访问接口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16656.52—2023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产品数据表达与交换 第52部分：集成通用资源：基于网格的拓扑结构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16739.1—2023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汽车维修业经营业务条件 第1部分：汽车整车维修企业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16739.1-2014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16739.2—2023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汽车维修业经营业务条件 第2部分：汽车综合小修及专项维修业户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16739.2-2014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16753—2023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硅酸盐建筑制品术语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16753-1997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16895.35—2023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低压电气装置  第 8-1 部分：功能方面  能源效率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16935.1—2023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低压供电系统内设备的绝缘配合 第1部分：原理、要求和试验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16935.1-2008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17410—2023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17410-2008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17494—2023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马传染性贫血诊断技术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17494-2009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17693.13—2023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外语地名汉字译写导则 第13部分:印地语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17693.14—2023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外语地名汉字译写导则 第14部分:越南语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 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17694-2009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设备用断路器（CBE）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17701-2008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17909.1—2023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  操作手册  第1部分：通则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17909.1-1999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17935—2023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螺口灯座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17935-2007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18487.1—2023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电动汽车传导充电系统 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18487.1-2015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18820—2023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工业用水定额编制通则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18820-2011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18882.1—2023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离子型稀土矿混合稀土氧化物化学分析方法  第1部分：十五个稀土元素氧化物配分量的测定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18882.1-2008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18950—2023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橡胶和塑料软管 实验室光源暴露试验法 颜色、外观和其他物理性能变化的测定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18424-2001,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18950-2003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18975.10—2023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流程工厂（包括石油和天然气生产设施）生命周期数据集成 第10部分：符合性测试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18975.13—2023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流程工厂（包括石油和天然气生产设施）生命周期数据集成 第13部分：集成资产计划生命周期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18978.11—2023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人-系统交互工效学 第11部分：可用性：定义和概念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18978.11-2004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工业氢氧化钾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1919-2014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19212.1—2023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变压器、电抗器、电源装置及其组合的安全   第1部分：通用要求和试验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19212.1-2016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19214.1—2023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电器附件 剩余电流监视器（RCM） 第1部分：家用和类似用途剩余电流监视器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19214-2008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19258.2—2023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杀菌用紫外辐射源  第2部分：冷阴极低气压汞蒸气放电灯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28795-2012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19590—2023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纳米碳酸钙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19590-2011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19591—2023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纳米二氧化钛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19591-2004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殡葬服务、设施、设备、用品分类与代码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19632-2005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19651.1—2023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杂类灯座  第1部分: 一般要求和试验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19651.1-2008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19670—2023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机械安全  防止意外启动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19670-2005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19675.1—2023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管法兰用柔性石墨复合增强垫片 第1部分：PN系列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19675.1-2005[部],GB/T 19675.2-2005[部],GB/T 19675.1-2005[代完],GB/T 19675.2-2005[代完]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19675.2—2023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管法兰用柔性石墨复合增强垫片 第2部分：Class系列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19675.1-2005[部],GB/T 19675.2-2005[部],GB/T 19675.1-2005[代完],GB/T 19675.2-2005[代完]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高压交流隔离开关和接地开关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1985-2014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19855—2023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月饼质量通则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19855-2015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19879—2023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建筑结构用钢板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19879-2015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20119—2023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平衡用钢丝绳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20119-2006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无压埋地排污、排水用硬聚氯乙烯（PVC-U）管材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20221-2006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电动汽车传导充电用连接装置 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20234.1-2015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20234.3—2023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电动汽车传导充电用连接装置  第3部分：直流充电接口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20234.3-2015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20234.4—2023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电动汽车传导充电用连接装置  第4部分：大功率直流充电接口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20328—2023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R系列圆锥管螺纹圆板牙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20328-2006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20538.2—2023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基于XML的电子商务业务数据和过程 第2部分：业务信息实体目录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20538.2-2010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20638—2023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步进电动机通用技术规范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20638-2006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20688.4—2023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橡胶支座 第4部分：普通橡胶支座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20688.4-2007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20787—2023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往复式内燃机 结构噪声测量方法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20787-2006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20870.10—2023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第16-10部分：单片微波集成电路技术可接收程序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20870.2—2023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第16-2部分：微波集成电路 预分频器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408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20870.5—2023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第16-5部分：微波集成电路 振荡器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20976—2023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软冰淇淋预拌粉质量要求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20976-2007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21269—2023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冷室压铸机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21269-2018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21648—2023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金属丝编织密纹网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21648-2008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21898—2023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纺织品颜色表示方法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21898-2008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镶或整体立方氮化硼刀片 型式和尺寸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21951-2008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21952—2023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镶聚晶金刚石刀片 型式和尺寸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21952-2008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223.92—2023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钢铁及合金 镧、铈、镨、钕、钐含量的测定 电感耦合等离子体质谱法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22317.401—2023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有质量评定的压电滤波器  第4-1部分：空白详细规范 能力批准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22317.4—2023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有质量评定的压电滤波器 第4部分：分规范 能力批准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22318.1—2023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声表面波谐振器  第1部分：总规范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22318.1-2008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22318.2—2023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声表面波谐振器  第2部分：使用指南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22318.2-2008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22319.6—2023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石英晶体元件参数的测量 第6部分：激励电平相关性(DLD)的测量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22528—2023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文物保护单位开放服务规范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22528-2008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22614—2023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烯草酮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22614-2008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22615-2008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22621—2023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霜霉威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22621-2008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22622-2008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22789.1—2023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塑料制品  硬质聚氯乙烯板（片）材 第1部分：厚度1mm及以上板材的分类、尺寸和性能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22789.1-2008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22789.2—2023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塑料制品  硬质聚氯乙烯板（片）材 第2部分：厚度1mm以下片材的分类、尺寸和性能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22800—2023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旅游饭店用纺织品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22800-2009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22904—2023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纸、纸板和纸浆  总氯和有机氯的测定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22904-2008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痒病诊断技术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22910-2008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23270.1—2023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开放系统互连 馆际互借应用协议规范 第1部分：协议说明书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23270.1-2009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23270.2—2023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开放系统互连 馆际互借应用协议规范 第2部分：协议实施一致性声明（PICS）条文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23270.2-2009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23287—2023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23287-2009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23288—2023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木质骨灰盒通用技术条件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23288-2009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23337—2023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内燃机 进、排气门 技术条件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23337-2009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23365—2023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钴酸锂电化学性能测试 首次放电比容量及首次充放电效率测试方法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23365-2009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建筑用轻质隔墙条板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23451-2009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23522—2023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再生锗原料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23522-2009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23523-2009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23671—2023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2-羟基-6-萘甲酸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23671-2009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23708.2—2023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  地理标记语言（GML）第2部分：扩展模式及编码规则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机械安全  火灾预防与防护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23819-2018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23944—2023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无机化工产品中铝测定的通用方法 铬天青S分光光度法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23944-2009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低碳脂肪胺含量的测定 气相色谱法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23961-2009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工业用一乙胺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23962-2009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工业用二乙胺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23963-2009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工业用三乙胺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23964-2009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工业用一异丙胺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23965-2009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工业用二异丙胺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23966-2009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2404—2023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2404-2014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24170.1—2023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表面抗菌不锈钢  第1部分：电化学法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24170.1-2009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2423.55—2023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环境试验  第2部分：试验方法 试验Eh：锤击试验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2423.55-2006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2423.56—2023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环境试验 第2部分：试验方法 试验Fh：宽带随机振动和导则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2423.56-2018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2423.64—2023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环境试验 第2部分：试验方法 试验Fj：振动 长时间历程再现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24259—2023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管道输送系统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24259-2009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24430—2023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双层床结构安全试验方法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24430.2-2009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24733—2023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等温淬火球墨铸铁件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24733-2009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24804—2023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提高在用电梯安全性的规范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24804-2009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367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起重用钢制短环链  中等精度吊链  4级不锈钢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24814-2009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收费用栏杆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24973-2010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24974-2010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低压电器环境意识设计导则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24975.1-2010,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24975.2-2010,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24975.3-2010,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24975.4-2010,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24975.5-2010,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24975.6-2010,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24975.7-2010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电器附件环境意识设计导则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24976.1-2010,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24976.2-2010,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24976.3-2010,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24976.4-2010,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24976.5-2010,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24976.6-2010,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24976.7-2010,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24976.8-2010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25211—2023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兰炭产品分类及质量要求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25211-2010,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25212-2010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铁路机车车体 第1部分:内燃机车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25334.1-2010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25334.2—2023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铁路机车车体 第2部分:电力机车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25334.2-2010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25368—2023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柴油机电控共轨系统  高压供油泵总成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25368-2010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石油蜡熔点的测定  冷却曲线法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2539-2008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25436—2023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茶叶滤纸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25436-2010,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28121-2011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25619—2023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滑移转向装载机附属装置的联接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25619-2010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25628—2023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斗齿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25628-2010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26203—2023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纸和纸板  内结合强度的测定（Scott型）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26203-2010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26518—2023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高分子增强复合防水片材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26518-2011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26524—2023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精制硫酸镍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26524-2011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2678.6—2023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纸、纸板和纸浆 水溶性硫酸盐的测定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2678.6-1996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26865.2—2023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电力系统实时动态监测系统 第2部分：数据传输协议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26865.2-2011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集装箱空箱堆高机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26945-2011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26949.17—2023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工业车辆  稳定性验证  第17部分：牵引车、货物及人员载运车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26949.21—2023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工业车辆  稳定性验证  第21部分：操作者位置起升高度大于1 200 mm的拣选车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26949.21-2016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26949.24—2023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工业车辆  稳定性验证  第24部分：越野型回转伸缩臂式叉车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27431—2023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合格评定 测量设备期间核查的方法指南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27698.3—2023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热交换器及传热元件性能测试方法 第3部分：传热元件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27698.5-2011,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27698.6-2011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27930—2023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非车载传导式充电机与电动汽车之间的数字通信协议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27930-2015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公路网图像信息管理系统 平台互联技术规范 第1部分：总则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28059.1-2011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公路网图像信息管理系统 平台互联技术规范 第2部分：视频格式与编码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28059.2-2011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公路网图像信息管理系统 平台互联技术规范 第3部分：接口与通信控制协议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28059.3-2011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公路网图像信息管理系统 平台互联技术规范 第4部分：用户及设备管理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28059.4-2011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28538—2023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眼科光学 接触镜和接触镜护理产品 兔眼相容性研究试验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28538-2012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28539—2023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眼科光学 接触镜和接触镜护理产品 防腐剂摄入和释放的测定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28539-2012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28580—2023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口岸物流服务质量规范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28580-2012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28612—2023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 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28612-2012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28616—2023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 属性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28616-2012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安装于现有建筑物中的新电梯制造与安装安全规范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28621-2012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28712.1—2023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热交换器型式与基本参数 第1部分：浮头式热交换器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28712.1-2012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28712.2—2023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热交换器型式与基本参数 第2部分：固定管板式热交换器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28712.2-2012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28712.3—2023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热交换器型式与基本参数 第3部分：U形管式热交换器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28712.3-2012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热交换器用强化传热管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28713.1-2012,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28713.2-2012,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28713.3-2012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取水计量技术导则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28714-2012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28778—2023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先导式安全阀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28778-2012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城镇供热预制保温管道技术指标检测方法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29046-2012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29118—2023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节约型机关评价导则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29118-2012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29171—2023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岩石毛管压力曲线的测定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29171-2012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29463—2023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管壳式热交换器用垫片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29463.1-2012,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29463.2-2012,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29463.3-2012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29465—2023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浮头式热交换器用法兰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29465-2012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29493.3—2023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纺织染整助剂中有害物质的测定 第3部分：有机锡化合物的测定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29493.3-2013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29493.4—2023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纺织染整助剂中有害物质的测定 第4部分：多环芳烃化合物（PAHs）的测定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29493.4-2013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29493.9—2023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纺织染整助剂中有害物质的测定 第9部分：丙烯酰胺类物质的测定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29493.9-2014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2965—2023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钛及钛合金棒材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2965-2007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29721—2023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商品煤质量　流化床气化用煤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29721-2013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30200—2023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橡胶塑料注射成型机能耗检测方法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30200-2013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30307—2023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家用和类似用途饮用水处理装置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30307-2013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药品物流服务规范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30335-2013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30845.1—2023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高压岸电连接系统（HVSC系统）用插头、插座和船用耦合器 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30845.1-2014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31101—2023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实时定位系统性能测试方法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31101-2014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31596.3—2023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社会保险术语 第3部分: 失业保险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31782—2023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电子商务可信交易要求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31782-2015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31819—2023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液体氟橡胶涂敷脱硫后烟囱耐蚀作业技术规范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31819-2015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32023—2023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 整鞋试验方法 屈挠部位刚度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32023-2015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金属铬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3211-2008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海洋钢制构筑物复层矿脂包覆腐蚀控制技术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32119-2015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32614—2023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户外运动服装 冲锋衣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32614-2016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工具用热轧钢板和钢带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3278-2001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弹簧钢热轧钢板和钢带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3279-2009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32914—2023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网络安全服务能力要求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32914-2016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32916—2023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信息安全控制评估指南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32916-2016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33014.11—2023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电气/电子部件对窄带辐射电磁能的抗扰性试验方法 第11部分：混响室法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33368—2023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高强耐损伤型Al-Cu-Mg系铝合金板、带材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33368-2016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34480—2023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高强高韧型Al-Zn-Mg-Cu系铝合金锻件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34480-2017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34506—2023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高强高韧型Al-Zn-Mg-Cu系铝合金挤压材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34506-2017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34667—2023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电动平衡车通用技术条件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34667-2017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34668—2023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电动平衡车安全要求及测试方法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34668-2017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3683—2023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橡胶软管及软管组合件  油基或水基流体适用的钢丝编织增强液压型  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3683-2011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3728—2023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工业用乙酸乙酯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3728-2007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3729—2023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工业用乙酸正丁酯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3729-2007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37772.2—2023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养老保险待遇审核服务规范 第2部分：城乡居民基本养老保险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3780.30—2023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炭黑 第30部分：高温挥发物的测定 热重法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38052.6—2023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智能家用电器系统互操作 第6部分：智能家电公共管理单元接口规范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38052.7—2023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智能家用电器系统互操作 第7部分：一致性测试规范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38698.2—2023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车用动力电池回收利用 管理规范 第2部分：回收服务网点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38775.8—2023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电动汽车无线充电系统 第8部分：商用车应用特殊要求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3880.1—2023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一般工业用铝及铝合金板、带材 第1部分：一般要求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3880.1-2012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3883.208—2023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手持式、可移式电动工具和园林工具的安全 第208部分：手持式电剪刀和电冲剪的专用要求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3883.8-2012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3883.217—2023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手持式、可移式电动工具和园林工具的安全 第217部分：手持式木铣的专用要求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3883.17-2005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3883.401—2023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手持式、可移式电动工具和园林工具的安全 第401部分：链锯的专用要求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3883.14-2007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3883.402—2023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手持式、可移式电动工具和园林工具的安全 第402部分：修枝剪的专用要求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3883.15-2007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38834.3—2023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 服务机器人性能规范及其试验方法 第3部分：操作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39003.2—2023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工业自动化系统工程用工程数据交换格式 自动化标记语言  第2部分：语义学库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39003.3—2023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工业自动化系统工程用工程数据交换格式 自动化标记语言 第3部分：几何学和运动学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39390—2023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定制家具  质量检验及质量评定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39482.1—2023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涂漆和未涂漆金属试样的电化学阻抗谱（EIS） 第1部分：术语和定义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3959—2023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工业无水氯化铝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3959-2008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40602.3—2023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天线及接收系统的无线电干扰 第3部分：场地测量 紧缩场场地性能确认方法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4132—2023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绝热 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4132-2015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42381.120—2023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数据质量 第120部分：主数据：特征数据交换：溯源性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42381.130—2023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数据质量 第130部分：主数据：特征数据交换：准确性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42381.140—2023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数据质量 第140部分：主数据：特征数据交换：完整性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42381.62—2023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数据质量 第62部分：数据质量管理：组织过程成熟度评估：过程评估相关标准的应用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42381.63—2023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数据质量 第63部分：数据质量管理：过程测量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42442.3—2023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智慧停车 第3部分：平台技术要求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42465—2023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人类生物样本中医信息基本数据集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42466—2023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生物样本库多能干细胞管理技术规范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42710.1—2023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家用和类似用途直流插头插座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42710.2—2023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家用和类似用途直流插头插座 第2部分：型式尺寸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42847.3—2023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储能系统用可逆模式燃料电池模块 第3部分：电能储存系统性能测试方法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42968.1—2023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电磁抗扰度测量 第1部分：通用条件和定义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42968.8—2023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电磁抗扰度测量 第8部分：辐射抗扰度测量 IC带状线法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42969—2023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元器件位移损伤试验方法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 视频编解码电路测试方法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第三方电子合同服务平台信息安全技术要求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微波电路 检波器测试方法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 数字模拟（DA）转换器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 快闪存储器（FLASH）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 驱动器测试方法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纳米光电显示 量子点光转换膜光学性能测试方法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纳米光电显示 量子点光转换膜的光学可靠性测定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数码照相机   渐晕的测量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42979—2023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全球卫星导航系统（GNSS）位置报告/短报文型终端性能要求及测试方法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 机器视觉在线检测系统 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生物特征识别 人脸识别系统测试方法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工业机器人平均无故障工作时间计算方法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42983.1—2023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  运行维护 第1部分：在线监测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42983.2—2023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  运行维护 第2部分：故障诊断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42983.3—2023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  运行维护 第3部分：健康评估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42983.4—2023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  运行维护 第4部分：预测性维护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健康软件 第1部分：产品安全的通用要求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生物质基泡沫材料中生物基含量检测方法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42986.1—2023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 本体 第1部分：框架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城市地下空间数据要求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多源遥感影像网络协同解译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42989—2023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人工影响天气术语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商务楼宇安全管理规范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急进高原灾害应急救援队伍防护指南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42992.1—2023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  评价废水中排放化学物质的生物降解性的模拟试验  通则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管理咨询服务指南  项目管理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42996.1—2023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家具产品中重点化学物质管控指南 第1部分：木家具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42996.2—2023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家具产品中重点化学物质管控指南 第2部分：软体家具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家具中挥发性有机化合物释放量标识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家具产品及其材料中禁限用物质测定方法 醛酮类化合物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42999—2023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家用纺织品  织物遮光性的测定  照度计法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  家用童床和折叠小床  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  帮面试验方法  耐橡胶摩擦性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儿童家具  质量检验及质量判定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定制家具  安装验收规范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发制品  柔顺性试验方法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给水用连续玻纤带缠绕增强聚乙烯复合管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皮革和毛皮  微生物降解性的测定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床垫硬度等级分布测试与评价方法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 化学试验  关键化学物质的测试指南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43009—2023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干洗机洗涤操作  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封闭式干洗机  定义和机器特性的检验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纸、纸板和纸制品  氯丙醇含量的测定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纸浆  纤维素纳米晶体中硫元素和硫酸半酯含量的测定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化学纤维 动态弹性模量的测定 声脉冲传播法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聚酰亚胺超短纤维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合成纤维  短纤维干热收缩率试验方法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人造革合成革试验方法 表面褶皱的测定和评价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 照明产品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43018.1—2023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纺织装备互联互通与互操作  第1部分：通用技术要求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43019.5—2023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塑料薄膜和薄片水蒸气透过率的测定    第5部分：压力传感器法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43019.7—2023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塑料薄膜和薄片水蒸气透过率的测定    第7部分：钙腐蚀法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调频频段数字音频广播接收机技术规范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电子组装件焊接的返工、改装和返修工艺要求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射频声表面波（SAW）器件和体声波（BAW）器件的非线性测量指南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43024.2—2023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压电、介电和静电振荡器的测量技术 第2部分:相位抖动测量方法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用户接入电网供电方案技术导则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公共安全视频监控联网信息安全测试规范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高压电源变换器模块测试方法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43028—2023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甩负荷设备（LSE）的特殊要求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通信用光器件频响参数测试方法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分布式供能工程标识系统编码规范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43034.3—2023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脉冲抗扰度测量 第3部分：非同步瞬态注入法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集成电路 第20部分：膜集成电路和混合膜集成电路总规范 第一篇：内部目检要求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可信性分析技术  佩特里网技术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通信网络可信性工程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43039—2023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通信网络可信性评估和保证方法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 AC/DC变换器测试方法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混合集成电路  直流/直流（DC/DC）变换器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数码照相机  几何畸变（GD）的测量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数码照相机  弱光性能的测量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数码照相机  规格指南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43045.1—2023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信息技术服务 智能客户服务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信息技术服务 应对突发公共安全事件的信息技术应急风险管理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物流机器人 控制系统接口技术规范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43048—2023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城市运行指标体系 总体框架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血液透析和相关治疗用液体的制备和质量管理 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 动物实验生物安全通用要求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电力市场交易运营系统与售电技术支持系统信息交换规范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海上导航和无线电通信设备及系统 电子海图显示与信息系统（ECDIS） 操作和性能要求、测试方法及要求的测试结果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轨道车牵引系统用铅酸蓄电池组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农村低压安全用电通用要求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沙漠光伏电站技术要求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光伏组件 动态机械载荷试验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光伏组件氨腐蚀试验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43059—2023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印制板及印制板组装件的平整度控制要求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供应链电子商务业务协同技术要求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半导体集成电路 PWM控制器测试方法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核能  反应堆压力容器和堆内构件中子注量和原子离位次数（dpa）的确定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  CMOS图像传感器测试方法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智能工厂建设导则 第1部分： 物理工厂智能化系统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纸箱（盒）成型充填插合封口包装机通用技术规范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植保无人飞机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气瓶追溯体系建设实施指南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 测量排气消声器声压级的试验方法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  符号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CVD金刚石工具  分类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43077.4—2023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 普通螺纹平油口和螺柱端  第4部分：六角螺塞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43079.1—2023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钢制管法兰、垫片及紧固件选用规定 第1部分：PN系列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43079.2—2023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钢制管法兰、垫片及紧固件选用规定 第2部分：Class系列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43080.3—2023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  通风机效率等级  第3部分：不含驱动装置最高转速时的通风机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太阳能光伏及光热发电用自清洁涂膜玻璃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43084.1—2023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含氟聚合物分散体、模塑和挤出材料 第1部分:命名系统和分类基础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43084.2—2023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含氟聚合物分散体、模塑和挤出材料 第2部分:试样制备和性能测定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聚合物分散体 游离甲醛含量的测定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聚合物分散体 筛余物的测定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分析电子显微术 层状材料截面像中界面位置的确定方法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分析电子显微术 金属薄晶体试样中位错密度的测定方法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43089—2023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高盐水浓缩电渗析器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三氯化钌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粉末抗压强度测试方法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锂离子电池正极材料电化学性能测试  高温性能测试方法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镍锰酸锂电化学性能测试 首次放电比容量及首次充放电效率测试方法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工业用反式-1-氯-3,3,3-三氟丙烯[HCFO-1233zd(E)]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宽幅钼板材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金属粉末  稳态流动条件下粉末层透过性试验测定外比表面积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供热运营数据统计方法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43098.1—2023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水处理剂分析方法 第1部分：磷含量的测定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43099—2023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 锡钴合金电镀层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 热喷涂涂层的后处理和精加工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关于孔隙率的定义和一般规则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金属覆盖层 孔隙率试验 用亚硫酸/二氧化硫蒸汽测定金或钯镀层孔隙率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蠕变-疲劳损伤评定与寿命预测方法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碳基薄膜 分类及命名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液压成形件用无缝钢管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深海勘探用钢丝绳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核电站仪表引压用不锈钢无缝钢管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染料  在有机溶剂中溶解度的测定  重量法和光度法 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43109—2023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船舶及海洋工程用不锈钢复合钢板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增材制造用金属铬粉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炭素材料 疲劳试验 轴向力控制方法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弹性模量测定 率跳跃方法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碳纤维增强复合材料耐湿热性能评价方法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薄板和薄带 室温剪切试验方法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纤维增强塑料复合材料 包括缩减和扩展认证的复合材料标准认证方案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玻璃纤维增强热固性塑料（GRP）管  湿态或干态条件下环蠕变性能的测定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金属和合金的腐蚀  金属材料在盐、灰烬或其他物质的沉积物作用下进行高温腐蚀的试验方法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43119—2023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自动驾驶封闭测试场地建设技术要求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载人潜水器海上试验规程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43121.1—2023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船舶和海上技术 水生有害物种 第1部分：压载水排放取样接口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LNG燃气供应系统（FGSS）性能测试要求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LNG燃气供应系统（FGSS）高压泵性能测试要求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船舶与海洋技术 海上环境保护 5 ppm油水分离用储罐和管路系统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页岩油产能评价技术规范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页岩油地质甜点评价技术规范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航天产品结构部件与组件通用要求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航空航天热塑性聚氨酯弹性体中间膜通用技术规范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43129—2023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现代化煤矿评价方法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43130.1—2023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液化天然气装置和设备 浮式液化天然气装置的设计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人造金刚石磁化率测定方法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超硬磨料制品  精密刀具数控磨削用砂轮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43133.1—2023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运输包装 可重复使用的塑料周转箱 第1部分：通用要求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超硬磨料制品  安全要求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轮胎式叉装机  术语和商业规格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超硬磨料制品  半导体芯片精密划切用砂轮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液压破碎锤  术语和商业规格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起吊和捆系连接点  性能要求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43139—2023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铸造铝合金液减压凝固试样密度检测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激光定向能量沉积机床  通用技术规范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激光增材制造机床  通用技术条件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超高压水射流船舶除锈成套装备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 声发射检测  混凝土结构活动裂缝分类的检测方法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 声发射检测  钢筋混凝土梁损伤评定的检测方法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绿色制造 制造企业绿色供应链管理 逆向物流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锥齿轮和准双曲面齿轮几何学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结构轻量化设计要求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43149—2023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高度卡尺的设计和计量特性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电子数显指示表的设计和计量特性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钢结构用耐候钢高强度螺栓连接副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移动终端动漫内容要求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居家养老上门服务基本规范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 影像与格网数据内容模型存储规则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城市和社区可持续发展 小城镇可持续发展管理与实施指南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43156—2023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 矢量数据模型与存储规范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43157—2023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石蒜绵粉蚧检疫鉴定方法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马铃薯黑胫病菌检疫鉴定方法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43159—2023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施马伦贝格病诊断技术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梨火疫病菌检疫鉴定方法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木材跨境运输有害生物风险分析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欧洲樱桃绕实蝇检疫鉴定方法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苜蓿黄萎病菌溯源检测方法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种植用植物生长介质跨境运输有害生物风险分析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使用过的车辆、机械及设备跨境运输有害生物风险分析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燕麦嗜酸菌西瓜亚种溯源检测方法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农药检测用标准硬水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生猪运输管理技术要求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43169—2023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马铃薯斑纹病菌检疫鉴定方法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羊毛取样和试验规则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动物疫病流行病学调查数据代码及数据采集技术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种鸡场鸡白痢沙门菌净化规程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农药种子处理制剂附着性测定方法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丙硫菌唑原药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氯虫苯甲酰胺悬浮剂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氯虫苯甲酰胺原药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氰氟虫腙原药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43179—2023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农药N,N-二甲基甲酰胺不溶物测定方法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氰氟虫腙悬浮剂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农村产权流转交易  服务评价通则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农业社会化服务  温室建设服务规范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北细辛林下栽培技术规程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软木原料含水率测定方法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白芍栽培技术规程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43186.1—2023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有质量评定的声表面波（SAW）和体声波（BAW）双工器 第1部分 ：总规范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43186.2—2023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有质量评定的声表面波（SAW）和体声波（BAW）双工器 第2部分：使用指南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车载无线通信终端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43188—2023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发电机设备状态评价导则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生态设计产品评价技术规范 电器附件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电动汽车交流充电桩现场检测仪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43192.1—2023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牵引车和挂车电气连接的数字信息交互 第1部分:物理层和数据链路层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进口冷链食品追溯 追溯系统开发指南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扫描电子显微术测量纳米颗粒粒度及形状分布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化妆品中禁用组分酸性红73和溶剂红1的测定 液相色谱-串联质谱法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食品包装用聚乙烯吹塑容器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43199—2023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机器人多维力/力矩传感器检测规范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机器人一体化关节性能及试验方法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43201.2—2023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生产系统工程的标准化程序 第2部分：无缝衔接生产计划的参考过程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43201.3—2023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生产系统工程的标准化程序 第3部分：生产计划过程中的信息流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43201.4—2023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生产系统工程的标准化程序 第4部分：生产计划过程中的关键绩效指标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43201.5—2023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生产系统工程的标准化程序 第5部分：制造变更管理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激光修复过程环境保护要求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激光修复安全生产要求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信息系统密码应用测评要求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信息系统密码应用设计指南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43208.1—2023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信息技术服务 智能运维 第1部分：通用要求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自动化系统与集成 智能生产线虚拟重构技术要求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43210.1—2023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 服务机器人模块化  第1部分： 通用要求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软木粒机械筛分测定粒度的试验方法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竹炭板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模块化展览展示系统  基本要求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省级国土空间规划编制技术规程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采空区地表建设地基稳定性评估方法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岩溶关键带监测技术要求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岩溶洞穴学基本术语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煤炭测硫仪性能验收导则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43219—2023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移动煤流机械化采样系统检查导则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固体生物质燃料中砷的测定方法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无人飞艇飞行控制系统通用要求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平流层飞艇测试安全性要求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空间物体轨道数据规范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运载火箭轨道级处置详细要求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空间物体登记要求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宇航用半导体集成电路单粒子软错误时域测试方法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宇航用集成电路内引线气相沉积保护膜试验方法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宇航用抗辐射加固集成电路单元库设计要求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43229—2023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交通信号控制机与车辆检测器间通信协议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反渗透海水淡化产品水水质要求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 页岩油气井套管选用及工况适用性评价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城市生态系统综合评估指标体系及计算方法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城市生态风险评价技术指南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公众气象灾害防御行为指南  台风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中国遥感卫星辐射校正场外场试验要求  通则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43239—2023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城市综合管廊标识设置规范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毛发中55种滥用药物及代谢物检验  液相色谱-质谱法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  一氧化二氮检验  气相色谱-质谱法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机关事务云接入管理规范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机关事务信息化基础数据规范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机关事务信息化建设指南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智慧城市基础设施 数据交换与共享指南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全断面隧道掘进机制造监理技术要求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43247—2023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遗体收殓运输卫生技术规范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43260—2023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进口冷链食品追溯 追溯信息管理要求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43265—2023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进口冷链食品追溯 追溯系统数据元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43268—2023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进口冷链食品追溯 追溯体系通则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4333.2—2023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硅铁 磷含量的测定  铋磷钼蓝分光光度法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4333.2-1988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全精炼石蜡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446-2010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44881—2023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食品生产质量控制与管理通用技术规范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 分立器件  第7部分：双极型晶体管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4587-1994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纸、纸板和纸浆  分析试样水分的测定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462-2008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卧式内拉床 精度检验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4680-1997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4893.8—2023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家具表面理化性能试验  第8部分：耐磨性测定法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4893.8-2013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4937.26—2023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第26部分：静电放电（ESD）敏感度测试  人体模型（HBM）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5169.33—2023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电工电子产品着火危险试验 第33部分：着火危险评定导则 起燃性 总则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5169.33-2014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5169.34—2023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电工电子产品着火危险试验 第34部分：着火危险评定导则 起燃性 试验方法概要和相关性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5169.34-2014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5170.14—2023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环境试验设备检验方法 第14部分：振动（正弦）试验用电动式振动系统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5170.14-2009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5170.21—2023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环境试验设备检验方法 第21部分：振动（随机）试验用液压式振动系统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5170.21-2008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5310—2023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高压锅炉用无缝钢管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5310-2017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5313—2023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厚度方向性能钢板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5313-2010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5338.2—2023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系列1集装箱 技术要求和试验方法 第2部分：保温集装箱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7392-1998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6027—2023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工业用正丁醇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6027-1998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6097—2023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棉纤维试验取样方法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6097-2012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6138—2023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攻丝前钻孔用阶梯麻花钻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6138.1-2007,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6138.2-2007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6324.12—2023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有机化工产品试验方法  第12部分：有机液体化工产品微量汞的测定  原子荧光法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6439—2023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饲料中水溶性氯化物的测定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6439-2007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油浸式电力变压器技术参数和要求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6451-2015,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25289-2010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6472—2023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立式内拉床 精度检验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6472-1996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6881—2023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声压法测定噪声源声功率级和声能量级  混响室精密法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6881.1-2002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6892—2023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一般工业用铝及铝合金挤压型材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6892-2015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7184—2023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往复式内燃机 振动评定方法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7184-2008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7409.4—2023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同步电机励磁系统 第4部分：中小型同步电机励磁系统技术要求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10585-1989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7679.1—2023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矿山机械术语 第1部分：采掘设备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7679.1-2005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7744—2023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工业氢氟酸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7744-2008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7894—2023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水轮发电机基本技术要求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7894-2009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8026—2023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石油蜡和石油脂滴熔点测定法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8026-2014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8038—2023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焦化甲苯 烃类杂质含量的测定 气相色谱法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8038-2009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8289—2023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浓缩天然胶乳 氨保存离心或膏化胶乳 规格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8289-2016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8297—2023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浓缩天然胶乳 氢氧化钾（KOH）值的测定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8297-2017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8338—2023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照相机快门  时间的测量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8338-2005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8419—2023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司机座椅振动的实验室评价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8419-2007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8542—2023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高速齿轮传动装置技术规范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8542-1987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8553—2023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晶体盒总规范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8553-1987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8595—2023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土方机械  司机的操纵装置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8595-2008</w:t>
            </w: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9126.1—2023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管法兰用非金属平垫片 第1部分：PN系列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9126-2008[部],GB/T 9129-2003[部],GB/T 9126-2008[代完],GB/T 9129-2003[代完]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9126.2—2023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管法兰用非金属平垫片 第2部分：Class系列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9126-2008[部],GB/T 9129-2003[部],GB/T 9126-2008[代完],GB/T 9129-2003[代完]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9128.1—2023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钢制管法兰用金属环垫 第1部分：PN系列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9128-2003[部],GB/T 9130-2007[部],GB/T 9128-2003[代完],GB/T 9130-2007[代完]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9128.2—2023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钢制管法兰用金属环垫 第2部分：Class系列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9128-2003[部],GB/T 9130-2007[部],GB/T 9128-2003[代完],GB/T 9130-2007[代完]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9151—2023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钻探工程术语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9151-1988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9439—2023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灰铸铁件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9439-2010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18975.12—2023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流程工厂（包括石油和天然气生产设施）生命周期数据集成 第12部分：网络本体语言（OWL）表示的生命周期集成本体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18975.4—2023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工业自动化系统与集成  流程工厂（包括石油和天然气生产设施）生命周期数据集成 第4部分：初始参考数据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20833.5—2023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旋转电机 绕组绝缘 第5部分：重复冲击电压下局部放电起始电压的离线测量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21223.3—2023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老化试验数据统计分析导则 第3部分：给定试验数据的不同试验条件下的最少试样数量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40602.4—2023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天线及接收系统的无线电干扰 第4部分：无线接收系统 集成无线模块电子设备电磁兼容测试方法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42993—2023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产业帮扶  花卉产业项目运营管理指南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43029—2023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低压开关设备和控制设备及其成套设备 能效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43030—2023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低压开关设备和控制设备 网络安全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43032—2023</w:t>
            </w:r>
          </w:p>
        </w:tc>
        <w:tc>
          <w:tcPr>
            <w:tcW w:w="8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水样中金属与金属氧化物纳米物体表征 样品制备方法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43036—2023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旋转电机 定子成型绕组端部振动的测量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43065.1—2023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 工业机器人系统的安全设计 第1部分：末端执行器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43065.2—2023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 工业机器人系统的安全设计 第2部分：手动装载/卸载工作站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43075—2023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 标识与命名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43078—2023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 螺柱端可调管接头的安装指导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43147—2023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锥齿轮设计建议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43193—2023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纳米材料毒物代谢动力学研究要素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43194—2023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团体标准涉及专利处置指南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29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43202.2—2023</w:t>
            </w:r>
          </w:p>
        </w:tc>
        <w:tc>
          <w:tcPr>
            <w:tcW w:w="813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  GB/T 36530的应用 第2部分：应用指南</w:t>
            </w:r>
          </w:p>
        </w:tc>
        <w:tc>
          <w:tcPr>
            <w:tcW w:w="29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国家标准修改单</w:t>
      </w:r>
    </w:p>
    <w:tbl>
      <w:tblPr>
        <w:tblStyle w:val="10"/>
        <w:tblW w:w="15542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33"/>
        <w:gridCol w:w="8206"/>
        <w:gridCol w:w="1984"/>
        <w:gridCol w:w="151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5334—2021</w:t>
            </w:r>
          </w:p>
        </w:tc>
        <w:tc>
          <w:tcPr>
            <w:tcW w:w="82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 车轮 弯曲和径向疲劳性能要求及试验方法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5334-2005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7190.3—2019</w:t>
            </w:r>
          </w:p>
        </w:tc>
        <w:tc>
          <w:tcPr>
            <w:tcW w:w="82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机械通风冷却塔  第3部分：闭式冷却塔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11416—2021</w:t>
            </w:r>
          </w:p>
        </w:tc>
        <w:tc>
          <w:tcPr>
            <w:tcW w:w="82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日用保温容器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11416-2002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14909—2021</w:t>
            </w:r>
          </w:p>
        </w:tc>
        <w:tc>
          <w:tcPr>
            <w:tcW w:w="82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能量系统</w:t>
            </w:r>
            <w:r>
              <w:rPr>
                <w:rStyle w:val="46"/>
                <w:lang w:val="en-US" w:eastAsia="zh-CN" w:bidi="ar"/>
              </w:rPr>
              <w:t>㶲</w:t>
            </w:r>
            <w:r>
              <w:rPr>
                <w:rStyle w:val="47"/>
                <w:lang w:val="en-US" w:eastAsia="zh-CN" w:bidi="ar"/>
              </w:rPr>
              <w:t>分析技术导则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14909-2005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30433—2021</w:t>
            </w:r>
          </w:p>
        </w:tc>
        <w:tc>
          <w:tcPr>
            <w:tcW w:w="82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液相色谱仪测试用标准色谱柱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30433-2013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40295—2021</w:t>
            </w:r>
          </w:p>
        </w:tc>
        <w:tc>
          <w:tcPr>
            <w:tcW w:w="8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波浪能转换装置发电性能评估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64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0000000" w:usb3="00000000" w:csb0="200000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7BEB7"/>
    <w:multiLevelType w:val="singleLevel"/>
    <w:tmpl w:val="F7E7BE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9673738"/>
    <w:rsid w:val="1A4F22A1"/>
    <w:rsid w:val="1CEC4122"/>
    <w:rsid w:val="1F3E183E"/>
    <w:rsid w:val="1FFF148E"/>
    <w:rsid w:val="24F51523"/>
    <w:rsid w:val="26DC42BD"/>
    <w:rsid w:val="297237DD"/>
    <w:rsid w:val="29EE26A2"/>
    <w:rsid w:val="2A2E2FA6"/>
    <w:rsid w:val="2CC22420"/>
    <w:rsid w:val="2D4EEE79"/>
    <w:rsid w:val="2FF85849"/>
    <w:rsid w:val="2FFD168E"/>
    <w:rsid w:val="31077699"/>
    <w:rsid w:val="31E31DB8"/>
    <w:rsid w:val="32B209C7"/>
    <w:rsid w:val="333D7989"/>
    <w:rsid w:val="33BF7C44"/>
    <w:rsid w:val="33D74DBE"/>
    <w:rsid w:val="344B6E69"/>
    <w:rsid w:val="35511F61"/>
    <w:rsid w:val="35AC3113"/>
    <w:rsid w:val="36B31F95"/>
    <w:rsid w:val="37DE12D8"/>
    <w:rsid w:val="37DF7C21"/>
    <w:rsid w:val="38AE0930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EFD5329"/>
    <w:rsid w:val="5F59C619"/>
    <w:rsid w:val="5F5C1672"/>
    <w:rsid w:val="5FCF1ED4"/>
    <w:rsid w:val="60AE416C"/>
    <w:rsid w:val="61CA3494"/>
    <w:rsid w:val="642FECCE"/>
    <w:rsid w:val="64DA3411"/>
    <w:rsid w:val="67FF56DD"/>
    <w:rsid w:val="681775CB"/>
    <w:rsid w:val="69015752"/>
    <w:rsid w:val="6A0E7CE5"/>
    <w:rsid w:val="6B751AD0"/>
    <w:rsid w:val="6E485159"/>
    <w:rsid w:val="6F643D9C"/>
    <w:rsid w:val="6FEFC31E"/>
    <w:rsid w:val="6FFC2F0D"/>
    <w:rsid w:val="7202194A"/>
    <w:rsid w:val="72A777B7"/>
    <w:rsid w:val="737FD0F5"/>
    <w:rsid w:val="75E7EEBA"/>
    <w:rsid w:val="76C3431C"/>
    <w:rsid w:val="76FD37A6"/>
    <w:rsid w:val="777D522F"/>
    <w:rsid w:val="7A7E19B1"/>
    <w:rsid w:val="7ADA7712"/>
    <w:rsid w:val="7BF29DDC"/>
    <w:rsid w:val="7BFFFC6E"/>
    <w:rsid w:val="7CAC5332"/>
    <w:rsid w:val="7CFF80E2"/>
    <w:rsid w:val="7D6E116E"/>
    <w:rsid w:val="7E054E0B"/>
    <w:rsid w:val="7EDD5827"/>
    <w:rsid w:val="7F1A7C91"/>
    <w:rsid w:val="7F5C223D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D67A2C0"/>
    <w:rsid w:val="9FF5E299"/>
    <w:rsid w:val="A9FF6337"/>
    <w:rsid w:val="B5BF5F1C"/>
    <w:rsid w:val="B7FBB37D"/>
    <w:rsid w:val="BFCFFCC5"/>
    <w:rsid w:val="BFFBF86A"/>
    <w:rsid w:val="C9FB471B"/>
    <w:rsid w:val="CD751717"/>
    <w:rsid w:val="CF5F37ED"/>
    <w:rsid w:val="CF7F238C"/>
    <w:rsid w:val="D17D6641"/>
    <w:rsid w:val="D3B476BF"/>
    <w:rsid w:val="DBB2E1D7"/>
    <w:rsid w:val="DD7A6D75"/>
    <w:rsid w:val="DD7EF1E6"/>
    <w:rsid w:val="EAECF2AB"/>
    <w:rsid w:val="EBFD0A8E"/>
    <w:rsid w:val="EBFED6CD"/>
    <w:rsid w:val="ECFEBF52"/>
    <w:rsid w:val="EFDBCF90"/>
    <w:rsid w:val="EFE7B9D5"/>
    <w:rsid w:val="EFFDF953"/>
    <w:rsid w:val="F3D9E9A7"/>
    <w:rsid w:val="F4B5C90B"/>
    <w:rsid w:val="F7EF154F"/>
    <w:rsid w:val="F7F7B6E2"/>
    <w:rsid w:val="F8CF3082"/>
    <w:rsid w:val="FAFF9CD1"/>
    <w:rsid w:val="FB7FF94F"/>
    <w:rsid w:val="FCDA5816"/>
    <w:rsid w:val="FD7BA495"/>
    <w:rsid w:val="FDBFD245"/>
    <w:rsid w:val="FE3B76DC"/>
    <w:rsid w:val="FE3BA5E3"/>
    <w:rsid w:val="FE53D536"/>
    <w:rsid w:val="FEBF307D"/>
    <w:rsid w:val="FEC300EB"/>
    <w:rsid w:val="FEF13415"/>
    <w:rsid w:val="FEF37F87"/>
    <w:rsid w:val="FEFBDD17"/>
    <w:rsid w:val="FF7EFB2E"/>
    <w:rsid w:val="FFBFB4AD"/>
    <w:rsid w:val="FFDE03C7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29</TotalTime>
  <ScaleCrop>false</ScaleCrop>
  <LinksUpToDate>false</LinksUpToDate>
  <CharactersWithSpaces>23966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2020-03-16T10:48:00Z</dcterms:created>
  <dc:creator>langlf</dc:creator>
  <cp:lastModifiedBy>greatwall</cp:lastModifiedBy>
  <cp:lastPrinted>2023-09-07T08:30:00Z</cp:lastPrinted>
  <dcterms:modified xsi:type="dcterms:W3CDTF">2023-09-13T08:19:10Z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